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412B9" w14:textId="77777777" w:rsidR="00FF6EC0" w:rsidRDefault="00FF6EC0" w:rsidP="00927B13">
      <w:pPr>
        <w:spacing w:after="0"/>
        <w:jc w:val="both"/>
      </w:pPr>
    </w:p>
    <w:p w14:paraId="34EF1D92" w14:textId="77777777" w:rsidR="00FF6EC0" w:rsidRDefault="00FF6EC0" w:rsidP="00927B13">
      <w:pPr>
        <w:spacing w:after="0"/>
        <w:jc w:val="both"/>
      </w:pPr>
    </w:p>
    <w:p w14:paraId="544E4620" w14:textId="77777777" w:rsidR="00FF6EC0" w:rsidRDefault="00FF6EC0" w:rsidP="00927B13">
      <w:pPr>
        <w:spacing w:after="0"/>
        <w:jc w:val="both"/>
      </w:pPr>
    </w:p>
    <w:p w14:paraId="59E51C87" w14:textId="77777777" w:rsidR="00FF6EC0" w:rsidRDefault="00FF6EC0" w:rsidP="00927B13">
      <w:pPr>
        <w:spacing w:after="0"/>
        <w:jc w:val="both"/>
      </w:pPr>
    </w:p>
    <w:p w14:paraId="45845E41" w14:textId="77777777" w:rsidR="00FF6EC0" w:rsidRDefault="00FF6EC0" w:rsidP="00E41222">
      <w:pPr>
        <w:spacing w:after="0"/>
        <w:jc w:val="center"/>
      </w:pPr>
      <w:r>
        <w:rPr>
          <w:noProof/>
        </w:rPr>
        <w:drawing>
          <wp:inline distT="0" distB="0" distL="0" distR="0" wp14:anchorId="69C9F9F5" wp14:editId="04871881">
            <wp:extent cx="4972050" cy="960413"/>
            <wp:effectExtent l="0" t="0" r="0" b="0"/>
            <wp:docPr id="2" name="Picture 2" descr="C:\Users\j.heyworth\AppData\Local\Microsoft\Windows\Temporary Internet Files\Content.Word\TrinityMAT_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eyworth\AppData\Local\Microsoft\Windows\Temporary Internet Files\Content.Word\TrinityMAT_CMYK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3542" cy="960701"/>
                    </a:xfrm>
                    <a:prstGeom prst="rect">
                      <a:avLst/>
                    </a:prstGeom>
                    <a:noFill/>
                    <a:ln>
                      <a:noFill/>
                    </a:ln>
                  </pic:spPr>
                </pic:pic>
              </a:graphicData>
            </a:graphic>
          </wp:inline>
        </w:drawing>
      </w:r>
    </w:p>
    <w:p w14:paraId="0220BD15" w14:textId="77777777" w:rsidR="00FF6EC0" w:rsidRDefault="00FF6EC0" w:rsidP="00927B13">
      <w:pPr>
        <w:spacing w:after="0"/>
        <w:jc w:val="both"/>
      </w:pPr>
    </w:p>
    <w:p w14:paraId="3D027D76" w14:textId="77777777" w:rsidR="00FF6EC0" w:rsidRDefault="00FF6EC0" w:rsidP="00927B13">
      <w:pPr>
        <w:spacing w:after="0"/>
        <w:jc w:val="both"/>
      </w:pPr>
    </w:p>
    <w:p w14:paraId="2393DF81" w14:textId="77777777" w:rsidR="00FF6EC0" w:rsidRPr="001B75F3" w:rsidRDefault="00FF6EC0" w:rsidP="00927B13">
      <w:pPr>
        <w:spacing w:after="0"/>
        <w:jc w:val="center"/>
        <w:rPr>
          <w:rFonts w:ascii="Arial" w:hAnsi="Arial" w:cs="Arial"/>
          <w:sz w:val="40"/>
          <w:szCs w:val="40"/>
        </w:rPr>
      </w:pPr>
      <w:r w:rsidRPr="001B75F3">
        <w:rPr>
          <w:rFonts w:ascii="Arial" w:hAnsi="Arial" w:cs="Arial"/>
          <w:sz w:val="40"/>
          <w:szCs w:val="40"/>
        </w:rPr>
        <w:t>Trinity Multi</w:t>
      </w:r>
      <w:r>
        <w:rPr>
          <w:rFonts w:ascii="Arial" w:hAnsi="Arial" w:cs="Arial"/>
          <w:sz w:val="40"/>
          <w:szCs w:val="40"/>
        </w:rPr>
        <w:t xml:space="preserve"> </w:t>
      </w:r>
      <w:r w:rsidRPr="001B75F3">
        <w:rPr>
          <w:rFonts w:ascii="Arial" w:hAnsi="Arial" w:cs="Arial"/>
          <w:sz w:val="40"/>
          <w:szCs w:val="40"/>
        </w:rPr>
        <w:t>Academy Trust</w:t>
      </w:r>
    </w:p>
    <w:p w14:paraId="7AF214DA" w14:textId="77777777" w:rsidR="00FF6EC0" w:rsidRPr="001B75F3" w:rsidRDefault="00FF6EC0" w:rsidP="00927B13">
      <w:pPr>
        <w:spacing w:after="0"/>
        <w:jc w:val="both"/>
        <w:rPr>
          <w:rFonts w:ascii="Arial" w:hAnsi="Arial" w:cs="Arial"/>
          <w:sz w:val="40"/>
          <w:szCs w:val="40"/>
        </w:rPr>
      </w:pPr>
    </w:p>
    <w:p w14:paraId="3416E9DB" w14:textId="77777777" w:rsidR="00FF6EC0" w:rsidRPr="001B75F3" w:rsidRDefault="00FF6EC0" w:rsidP="00927B13">
      <w:pPr>
        <w:spacing w:after="0"/>
        <w:jc w:val="both"/>
        <w:rPr>
          <w:rFonts w:ascii="Arial" w:hAnsi="Arial" w:cs="Arial"/>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1"/>
      </w:tblGrid>
      <w:tr w:rsidR="00FF6EC0" w:rsidRPr="001B75F3" w14:paraId="29EDD9DF" w14:textId="77777777" w:rsidTr="008F13B8">
        <w:tc>
          <w:tcPr>
            <w:tcW w:w="4503" w:type="dxa"/>
          </w:tcPr>
          <w:p w14:paraId="6E16375E" w14:textId="77777777" w:rsidR="00FF6EC0" w:rsidRPr="001B75F3" w:rsidRDefault="00FF6EC0" w:rsidP="00927B13">
            <w:pPr>
              <w:spacing w:after="0"/>
              <w:jc w:val="both"/>
              <w:rPr>
                <w:rFonts w:ascii="Arial" w:hAnsi="Arial" w:cs="Arial"/>
                <w:b/>
                <w:sz w:val="36"/>
                <w:szCs w:val="36"/>
              </w:rPr>
            </w:pPr>
            <w:r w:rsidRPr="001B75F3">
              <w:rPr>
                <w:rFonts w:ascii="Arial" w:hAnsi="Arial" w:cs="Arial"/>
                <w:b/>
                <w:sz w:val="36"/>
                <w:szCs w:val="36"/>
              </w:rPr>
              <w:t>Policy:</w:t>
            </w:r>
          </w:p>
          <w:p w14:paraId="20C82417" w14:textId="77777777" w:rsidR="00FF6EC0" w:rsidRDefault="00FF6EC0" w:rsidP="00927B13">
            <w:pPr>
              <w:spacing w:after="0"/>
              <w:jc w:val="both"/>
              <w:rPr>
                <w:rFonts w:ascii="Arial" w:hAnsi="Arial" w:cs="Arial"/>
                <w:b/>
                <w:sz w:val="36"/>
                <w:szCs w:val="36"/>
              </w:rPr>
            </w:pPr>
          </w:p>
          <w:p w14:paraId="655715EB" w14:textId="20EF8B85" w:rsidR="00EC0EAF" w:rsidRPr="001B75F3" w:rsidRDefault="00EC0EAF" w:rsidP="00927B13">
            <w:pPr>
              <w:spacing w:after="0"/>
              <w:jc w:val="both"/>
              <w:rPr>
                <w:rFonts w:ascii="Arial" w:hAnsi="Arial" w:cs="Arial"/>
                <w:b/>
                <w:sz w:val="36"/>
                <w:szCs w:val="36"/>
              </w:rPr>
            </w:pPr>
          </w:p>
        </w:tc>
        <w:tc>
          <w:tcPr>
            <w:tcW w:w="5351" w:type="dxa"/>
          </w:tcPr>
          <w:p w14:paraId="58F0D37A" w14:textId="77777777" w:rsidR="00FF6EC0" w:rsidRPr="001B75F3" w:rsidRDefault="00FF6EC0" w:rsidP="00927B13">
            <w:pPr>
              <w:spacing w:after="0"/>
              <w:jc w:val="both"/>
              <w:rPr>
                <w:rFonts w:ascii="Arial" w:hAnsi="Arial" w:cs="Arial"/>
                <w:sz w:val="36"/>
                <w:szCs w:val="36"/>
              </w:rPr>
            </w:pPr>
            <w:r>
              <w:rPr>
                <w:rFonts w:ascii="Arial" w:hAnsi="Arial" w:cs="Arial"/>
                <w:sz w:val="36"/>
                <w:szCs w:val="36"/>
              </w:rPr>
              <w:t>Equality Policy and Objectives</w:t>
            </w:r>
          </w:p>
        </w:tc>
      </w:tr>
      <w:tr w:rsidR="00FF6EC0" w:rsidRPr="001B75F3" w14:paraId="5F20A374" w14:textId="77777777" w:rsidTr="008F13B8">
        <w:tc>
          <w:tcPr>
            <w:tcW w:w="4503" w:type="dxa"/>
          </w:tcPr>
          <w:p w14:paraId="24CBFEBB" w14:textId="77777777" w:rsidR="00FF6EC0" w:rsidRPr="001B75F3" w:rsidRDefault="00FF6EC0" w:rsidP="00927B13">
            <w:pPr>
              <w:spacing w:after="0"/>
              <w:jc w:val="both"/>
              <w:rPr>
                <w:rFonts w:ascii="Arial" w:hAnsi="Arial" w:cs="Arial"/>
                <w:b/>
                <w:sz w:val="36"/>
                <w:szCs w:val="36"/>
              </w:rPr>
            </w:pPr>
            <w:r w:rsidRPr="001B75F3">
              <w:rPr>
                <w:rFonts w:ascii="Arial" w:hAnsi="Arial" w:cs="Arial"/>
                <w:b/>
                <w:sz w:val="36"/>
                <w:szCs w:val="36"/>
              </w:rPr>
              <w:t>Date or review:</w:t>
            </w:r>
          </w:p>
          <w:p w14:paraId="35BB5E73" w14:textId="77777777" w:rsidR="00FF6EC0" w:rsidRDefault="00FF6EC0" w:rsidP="00927B13">
            <w:pPr>
              <w:spacing w:after="0"/>
              <w:jc w:val="both"/>
              <w:rPr>
                <w:rFonts w:ascii="Arial" w:hAnsi="Arial" w:cs="Arial"/>
                <w:b/>
                <w:sz w:val="36"/>
                <w:szCs w:val="36"/>
              </w:rPr>
            </w:pPr>
          </w:p>
          <w:p w14:paraId="40F800AF" w14:textId="391D57BA" w:rsidR="00EC0EAF" w:rsidRPr="001B75F3" w:rsidRDefault="00EC0EAF" w:rsidP="00927B13">
            <w:pPr>
              <w:spacing w:after="0"/>
              <w:jc w:val="both"/>
              <w:rPr>
                <w:rFonts w:ascii="Arial" w:hAnsi="Arial" w:cs="Arial"/>
                <w:b/>
                <w:sz w:val="36"/>
                <w:szCs w:val="36"/>
              </w:rPr>
            </w:pPr>
          </w:p>
        </w:tc>
        <w:tc>
          <w:tcPr>
            <w:tcW w:w="5351" w:type="dxa"/>
          </w:tcPr>
          <w:p w14:paraId="053F0E9F" w14:textId="52191084" w:rsidR="00FF6EC0" w:rsidRPr="001B75F3" w:rsidRDefault="00396EF8" w:rsidP="00927B13">
            <w:pPr>
              <w:spacing w:after="0"/>
              <w:jc w:val="both"/>
              <w:rPr>
                <w:rFonts w:ascii="Arial" w:hAnsi="Arial" w:cs="Arial"/>
                <w:sz w:val="36"/>
                <w:szCs w:val="36"/>
              </w:rPr>
            </w:pPr>
            <w:r>
              <w:rPr>
                <w:rFonts w:ascii="Arial" w:hAnsi="Arial" w:cs="Arial"/>
                <w:sz w:val="36"/>
                <w:szCs w:val="36"/>
              </w:rPr>
              <w:t>January 2021</w:t>
            </w:r>
          </w:p>
        </w:tc>
      </w:tr>
      <w:tr w:rsidR="00FF6EC0" w:rsidRPr="001B75F3" w14:paraId="0D7E2322" w14:textId="77777777" w:rsidTr="008F13B8">
        <w:tc>
          <w:tcPr>
            <w:tcW w:w="4503" w:type="dxa"/>
          </w:tcPr>
          <w:p w14:paraId="022B941A" w14:textId="77777777" w:rsidR="00FF6EC0" w:rsidRPr="001B75F3" w:rsidRDefault="00FF6EC0" w:rsidP="00927B13">
            <w:pPr>
              <w:spacing w:after="0"/>
              <w:jc w:val="both"/>
              <w:rPr>
                <w:rFonts w:ascii="Arial" w:hAnsi="Arial" w:cs="Arial"/>
                <w:b/>
                <w:sz w:val="36"/>
                <w:szCs w:val="36"/>
              </w:rPr>
            </w:pPr>
            <w:r w:rsidRPr="001B75F3">
              <w:rPr>
                <w:rFonts w:ascii="Arial" w:hAnsi="Arial" w:cs="Arial"/>
                <w:b/>
                <w:sz w:val="36"/>
                <w:szCs w:val="36"/>
              </w:rPr>
              <w:t>Date of next review:</w:t>
            </w:r>
          </w:p>
          <w:p w14:paraId="136DC5AB" w14:textId="77777777" w:rsidR="00FF6EC0" w:rsidRDefault="00FF6EC0" w:rsidP="00927B13">
            <w:pPr>
              <w:spacing w:after="0"/>
              <w:jc w:val="both"/>
              <w:rPr>
                <w:rFonts w:ascii="Arial" w:hAnsi="Arial" w:cs="Arial"/>
                <w:b/>
                <w:sz w:val="36"/>
                <w:szCs w:val="36"/>
              </w:rPr>
            </w:pPr>
          </w:p>
          <w:p w14:paraId="5CDD5FB1" w14:textId="7023407C" w:rsidR="00EC0EAF" w:rsidRPr="001B75F3" w:rsidRDefault="00EC0EAF" w:rsidP="00927B13">
            <w:pPr>
              <w:spacing w:after="0"/>
              <w:jc w:val="both"/>
              <w:rPr>
                <w:rFonts w:ascii="Arial" w:hAnsi="Arial" w:cs="Arial"/>
                <w:b/>
                <w:sz w:val="36"/>
                <w:szCs w:val="36"/>
              </w:rPr>
            </w:pPr>
          </w:p>
        </w:tc>
        <w:tc>
          <w:tcPr>
            <w:tcW w:w="5351" w:type="dxa"/>
          </w:tcPr>
          <w:p w14:paraId="33ACF6A0" w14:textId="59D67D38" w:rsidR="00FF6EC0" w:rsidRPr="001B75F3" w:rsidRDefault="00396EF8" w:rsidP="00927B13">
            <w:pPr>
              <w:spacing w:after="0"/>
              <w:jc w:val="both"/>
              <w:rPr>
                <w:rFonts w:ascii="Arial" w:hAnsi="Arial" w:cs="Arial"/>
                <w:sz w:val="36"/>
                <w:szCs w:val="36"/>
              </w:rPr>
            </w:pPr>
            <w:r>
              <w:rPr>
                <w:rFonts w:ascii="Arial" w:hAnsi="Arial" w:cs="Arial"/>
                <w:sz w:val="36"/>
                <w:szCs w:val="36"/>
              </w:rPr>
              <w:t>January 2024</w:t>
            </w:r>
          </w:p>
        </w:tc>
      </w:tr>
      <w:tr w:rsidR="00FF6EC0" w:rsidRPr="001B75F3" w14:paraId="2C6EE74A" w14:textId="77777777" w:rsidTr="008F13B8">
        <w:tc>
          <w:tcPr>
            <w:tcW w:w="4503" w:type="dxa"/>
          </w:tcPr>
          <w:p w14:paraId="3B167C02" w14:textId="77777777" w:rsidR="00FF6EC0" w:rsidRPr="001B75F3" w:rsidRDefault="00FF6EC0" w:rsidP="00927B13">
            <w:pPr>
              <w:spacing w:after="0"/>
              <w:jc w:val="both"/>
              <w:rPr>
                <w:rFonts w:ascii="Arial" w:hAnsi="Arial" w:cs="Arial"/>
                <w:b/>
                <w:sz w:val="36"/>
                <w:szCs w:val="36"/>
              </w:rPr>
            </w:pPr>
            <w:r w:rsidRPr="001B75F3">
              <w:rPr>
                <w:rFonts w:ascii="Arial" w:hAnsi="Arial" w:cs="Arial"/>
                <w:b/>
                <w:sz w:val="36"/>
                <w:szCs w:val="36"/>
              </w:rPr>
              <w:t>Lead professional:</w:t>
            </w:r>
          </w:p>
          <w:p w14:paraId="6F0E12BC" w14:textId="77777777" w:rsidR="00FF6EC0" w:rsidRDefault="00FF6EC0" w:rsidP="00927B13">
            <w:pPr>
              <w:spacing w:after="0"/>
              <w:jc w:val="both"/>
              <w:rPr>
                <w:rFonts w:ascii="Arial" w:hAnsi="Arial" w:cs="Arial"/>
                <w:b/>
                <w:sz w:val="36"/>
                <w:szCs w:val="36"/>
              </w:rPr>
            </w:pPr>
          </w:p>
          <w:p w14:paraId="68A03C74" w14:textId="7544E4E5" w:rsidR="00EC0EAF" w:rsidRPr="001B75F3" w:rsidRDefault="00EC0EAF" w:rsidP="00927B13">
            <w:pPr>
              <w:spacing w:after="0"/>
              <w:jc w:val="both"/>
              <w:rPr>
                <w:rFonts w:ascii="Arial" w:hAnsi="Arial" w:cs="Arial"/>
                <w:b/>
                <w:sz w:val="36"/>
                <w:szCs w:val="36"/>
              </w:rPr>
            </w:pPr>
          </w:p>
        </w:tc>
        <w:tc>
          <w:tcPr>
            <w:tcW w:w="5351" w:type="dxa"/>
          </w:tcPr>
          <w:p w14:paraId="663C2546" w14:textId="77777777" w:rsidR="00FF6EC0" w:rsidRPr="001B75F3" w:rsidRDefault="00FF6EC0" w:rsidP="00927B13">
            <w:pPr>
              <w:spacing w:after="0"/>
              <w:jc w:val="both"/>
              <w:rPr>
                <w:rFonts w:ascii="Arial" w:hAnsi="Arial" w:cs="Arial"/>
                <w:sz w:val="36"/>
                <w:szCs w:val="36"/>
              </w:rPr>
            </w:pPr>
            <w:r>
              <w:rPr>
                <w:rFonts w:ascii="Arial" w:hAnsi="Arial" w:cs="Arial"/>
                <w:sz w:val="36"/>
                <w:szCs w:val="36"/>
              </w:rPr>
              <w:t>CEO</w:t>
            </w:r>
          </w:p>
        </w:tc>
      </w:tr>
      <w:tr w:rsidR="00FF6EC0" w:rsidRPr="001B75F3" w14:paraId="6315C0E4" w14:textId="77777777" w:rsidTr="008F13B8">
        <w:tc>
          <w:tcPr>
            <w:tcW w:w="4503" w:type="dxa"/>
          </w:tcPr>
          <w:p w14:paraId="35ABDB33" w14:textId="77777777" w:rsidR="00FF6EC0" w:rsidRPr="001B75F3" w:rsidRDefault="00FF6EC0" w:rsidP="00927B13">
            <w:pPr>
              <w:spacing w:after="0"/>
              <w:jc w:val="both"/>
              <w:rPr>
                <w:rFonts w:ascii="Arial" w:hAnsi="Arial" w:cs="Arial"/>
                <w:b/>
                <w:sz w:val="36"/>
                <w:szCs w:val="36"/>
              </w:rPr>
            </w:pPr>
            <w:r>
              <w:rPr>
                <w:rFonts w:ascii="Arial" w:hAnsi="Arial" w:cs="Arial"/>
                <w:b/>
                <w:sz w:val="36"/>
                <w:szCs w:val="36"/>
              </w:rPr>
              <w:t>Status:</w:t>
            </w:r>
          </w:p>
        </w:tc>
        <w:tc>
          <w:tcPr>
            <w:tcW w:w="5351" w:type="dxa"/>
          </w:tcPr>
          <w:p w14:paraId="1D04FAC9" w14:textId="77777777" w:rsidR="00FF6EC0" w:rsidRDefault="00FF6EC0" w:rsidP="00927B13">
            <w:pPr>
              <w:spacing w:after="0"/>
              <w:jc w:val="both"/>
              <w:rPr>
                <w:rFonts w:ascii="Arial" w:hAnsi="Arial" w:cs="Arial"/>
                <w:sz w:val="36"/>
                <w:szCs w:val="36"/>
              </w:rPr>
            </w:pPr>
            <w:r>
              <w:rPr>
                <w:rFonts w:ascii="Arial" w:hAnsi="Arial" w:cs="Arial"/>
                <w:sz w:val="36"/>
                <w:szCs w:val="36"/>
              </w:rPr>
              <w:t>Statutory</w:t>
            </w:r>
          </w:p>
        </w:tc>
      </w:tr>
    </w:tbl>
    <w:p w14:paraId="5495DCCB" w14:textId="77777777" w:rsidR="00FF6EC0" w:rsidRPr="001B75F3" w:rsidRDefault="00FF6EC0" w:rsidP="00927B13">
      <w:pPr>
        <w:spacing w:after="0"/>
        <w:jc w:val="both"/>
        <w:rPr>
          <w:rFonts w:ascii="Arial" w:hAnsi="Arial" w:cs="Arial"/>
          <w:sz w:val="40"/>
          <w:szCs w:val="40"/>
        </w:rPr>
      </w:pPr>
      <w:r w:rsidRPr="001B75F3">
        <w:rPr>
          <w:rFonts w:ascii="Arial" w:hAnsi="Arial" w:cs="Arial"/>
          <w:sz w:val="40"/>
          <w:szCs w:val="40"/>
        </w:rPr>
        <w:br w:type="page"/>
      </w:r>
    </w:p>
    <w:p w14:paraId="14443C27" w14:textId="77777777" w:rsidR="00FF6EC0" w:rsidRDefault="00FF6EC0" w:rsidP="00927B13">
      <w:pPr>
        <w:spacing w:after="0"/>
        <w:jc w:val="both"/>
        <w:rPr>
          <w:rFonts w:ascii="Arial" w:hAnsi="Arial" w:cs="Arial"/>
          <w:b/>
          <w:szCs w:val="24"/>
        </w:rPr>
      </w:pPr>
    </w:p>
    <w:p w14:paraId="18C466EF" w14:textId="77777777" w:rsidR="00D62E1D" w:rsidRPr="00FF6EC0" w:rsidRDefault="00D62E1D" w:rsidP="00927B13">
      <w:pPr>
        <w:pStyle w:val="ListParagraph"/>
        <w:numPr>
          <w:ilvl w:val="0"/>
          <w:numId w:val="2"/>
        </w:numPr>
        <w:spacing w:after="0"/>
        <w:ind w:left="567" w:hanging="567"/>
        <w:jc w:val="both"/>
        <w:rPr>
          <w:rFonts w:ascii="Arial" w:hAnsi="Arial" w:cs="Arial"/>
          <w:b/>
          <w:sz w:val="22"/>
          <w:szCs w:val="22"/>
        </w:rPr>
      </w:pPr>
      <w:r w:rsidRPr="00FF6EC0">
        <w:rPr>
          <w:rFonts w:ascii="Arial" w:hAnsi="Arial" w:cs="Arial"/>
          <w:b/>
          <w:sz w:val="22"/>
          <w:szCs w:val="22"/>
        </w:rPr>
        <w:t>Purpose of policy and guiding princip</w:t>
      </w:r>
      <w:r w:rsidR="009E0EC7">
        <w:rPr>
          <w:rFonts w:ascii="Arial" w:hAnsi="Arial" w:cs="Arial"/>
          <w:b/>
          <w:sz w:val="22"/>
          <w:szCs w:val="22"/>
        </w:rPr>
        <w:t>le</w:t>
      </w:r>
      <w:r w:rsidRPr="00FF6EC0">
        <w:rPr>
          <w:rFonts w:ascii="Arial" w:hAnsi="Arial" w:cs="Arial"/>
          <w:b/>
          <w:sz w:val="22"/>
          <w:szCs w:val="22"/>
        </w:rPr>
        <w:t>s</w:t>
      </w:r>
    </w:p>
    <w:p w14:paraId="41AD8C3B" w14:textId="77777777" w:rsidR="00D62E1D" w:rsidRPr="00FF6EC0" w:rsidRDefault="00D62E1D" w:rsidP="00927B13">
      <w:pPr>
        <w:pStyle w:val="ListParagraph"/>
        <w:spacing w:after="0"/>
        <w:ind w:left="567"/>
        <w:jc w:val="both"/>
        <w:rPr>
          <w:rFonts w:ascii="Arial" w:hAnsi="Arial" w:cs="Arial"/>
          <w:sz w:val="22"/>
          <w:szCs w:val="22"/>
        </w:rPr>
      </w:pPr>
    </w:p>
    <w:p w14:paraId="39E9901F" w14:textId="77777777" w:rsidR="00DF2950" w:rsidRPr="00FF6EC0" w:rsidRDefault="0019155B" w:rsidP="00927B13">
      <w:pPr>
        <w:pStyle w:val="ListParagraph"/>
        <w:numPr>
          <w:ilvl w:val="1"/>
          <w:numId w:val="2"/>
        </w:numPr>
        <w:spacing w:after="0"/>
        <w:ind w:left="567" w:hanging="567"/>
        <w:jc w:val="both"/>
        <w:rPr>
          <w:rFonts w:ascii="Arial" w:hAnsi="Arial" w:cs="Arial"/>
          <w:sz w:val="22"/>
          <w:szCs w:val="22"/>
        </w:rPr>
      </w:pPr>
      <w:r w:rsidRPr="00FF6EC0">
        <w:rPr>
          <w:rFonts w:ascii="Arial" w:hAnsi="Arial" w:cs="Arial"/>
          <w:sz w:val="22"/>
          <w:szCs w:val="22"/>
        </w:rPr>
        <w:t xml:space="preserve">The purpose of this </w:t>
      </w:r>
      <w:r w:rsidR="00160A44" w:rsidRPr="00FF6EC0">
        <w:rPr>
          <w:rFonts w:ascii="Arial" w:hAnsi="Arial" w:cs="Arial"/>
          <w:sz w:val="22"/>
          <w:szCs w:val="22"/>
        </w:rPr>
        <w:t>policy</w:t>
      </w:r>
      <w:r w:rsidRPr="00FF6EC0">
        <w:rPr>
          <w:rFonts w:ascii="Arial" w:hAnsi="Arial" w:cs="Arial"/>
          <w:sz w:val="22"/>
          <w:szCs w:val="22"/>
        </w:rPr>
        <w:t xml:space="preserve"> is to define </w:t>
      </w:r>
      <w:r w:rsidR="00297BC3">
        <w:rPr>
          <w:rFonts w:ascii="Arial" w:hAnsi="Arial" w:cs="Arial"/>
          <w:sz w:val="22"/>
          <w:szCs w:val="22"/>
        </w:rPr>
        <w:t xml:space="preserve">Trinity Multi </w:t>
      </w:r>
      <w:r w:rsidR="00FF6EC0">
        <w:rPr>
          <w:rFonts w:ascii="Arial" w:hAnsi="Arial" w:cs="Arial"/>
          <w:sz w:val="22"/>
          <w:szCs w:val="22"/>
        </w:rPr>
        <w:t xml:space="preserve">Academy trust’s </w:t>
      </w:r>
      <w:r w:rsidRPr="00FF6EC0">
        <w:rPr>
          <w:rFonts w:ascii="Arial" w:hAnsi="Arial" w:cs="Arial"/>
          <w:sz w:val="22"/>
          <w:szCs w:val="22"/>
        </w:rPr>
        <w:t>commitment to equality in everything that we do</w:t>
      </w:r>
      <w:r w:rsidR="00DF2950" w:rsidRPr="00FF6EC0">
        <w:rPr>
          <w:rFonts w:ascii="Arial" w:hAnsi="Arial" w:cs="Arial"/>
          <w:sz w:val="22"/>
          <w:szCs w:val="22"/>
        </w:rPr>
        <w:t>.</w:t>
      </w:r>
    </w:p>
    <w:p w14:paraId="504AC330" w14:textId="77777777" w:rsidR="00DF2950" w:rsidRPr="00FF6EC0" w:rsidRDefault="00DF2950" w:rsidP="00927B13">
      <w:pPr>
        <w:pStyle w:val="ListParagraph"/>
        <w:numPr>
          <w:ilvl w:val="1"/>
          <w:numId w:val="2"/>
        </w:numPr>
        <w:spacing w:after="0"/>
        <w:ind w:left="567" w:hanging="567"/>
        <w:jc w:val="both"/>
        <w:rPr>
          <w:rFonts w:ascii="Arial" w:hAnsi="Arial" w:cs="Arial"/>
          <w:sz w:val="22"/>
          <w:szCs w:val="22"/>
        </w:rPr>
      </w:pPr>
      <w:r w:rsidRPr="00FF6EC0">
        <w:rPr>
          <w:rFonts w:ascii="Arial" w:hAnsi="Arial" w:cs="Arial"/>
          <w:sz w:val="22"/>
          <w:szCs w:val="22"/>
        </w:rPr>
        <w:t xml:space="preserve">Trinity </w:t>
      </w:r>
      <w:r w:rsidR="00FF6EC0">
        <w:rPr>
          <w:rFonts w:ascii="Arial" w:hAnsi="Arial" w:cs="Arial"/>
          <w:sz w:val="22"/>
          <w:szCs w:val="22"/>
        </w:rPr>
        <w:t>trust</w:t>
      </w:r>
      <w:r w:rsidRPr="00FF6EC0">
        <w:rPr>
          <w:rFonts w:ascii="Arial" w:hAnsi="Arial" w:cs="Arial"/>
          <w:sz w:val="22"/>
          <w:szCs w:val="22"/>
        </w:rPr>
        <w:t xml:space="preserve"> is committed to equality in both employment and education provision.  We recognise the diverse nature of our location</w:t>
      </w:r>
      <w:r w:rsidR="00FF6EC0">
        <w:rPr>
          <w:rFonts w:ascii="Arial" w:hAnsi="Arial" w:cs="Arial"/>
          <w:sz w:val="22"/>
          <w:szCs w:val="22"/>
        </w:rPr>
        <w:t>s</w:t>
      </w:r>
      <w:r w:rsidR="00E46543" w:rsidRPr="00FF6EC0">
        <w:rPr>
          <w:rFonts w:ascii="Arial" w:hAnsi="Arial" w:cs="Arial"/>
          <w:sz w:val="22"/>
          <w:szCs w:val="22"/>
        </w:rPr>
        <w:t xml:space="preserve"> and service</w:t>
      </w:r>
      <w:r w:rsidR="00FF6EC0">
        <w:rPr>
          <w:rFonts w:ascii="Arial" w:hAnsi="Arial" w:cs="Arial"/>
          <w:sz w:val="22"/>
          <w:szCs w:val="22"/>
        </w:rPr>
        <w:t>s</w:t>
      </w:r>
      <w:r w:rsidRPr="00FF6EC0">
        <w:rPr>
          <w:rFonts w:ascii="Arial" w:hAnsi="Arial" w:cs="Arial"/>
          <w:sz w:val="22"/>
          <w:szCs w:val="22"/>
        </w:rPr>
        <w:t xml:space="preserve">, and aim to ensure that students, parents, governors, employees, contractors, partners, </w:t>
      </w:r>
      <w:r w:rsidR="00FF6EC0">
        <w:rPr>
          <w:rFonts w:ascii="Arial" w:hAnsi="Arial" w:cs="Arial"/>
          <w:sz w:val="22"/>
          <w:szCs w:val="22"/>
        </w:rPr>
        <w:t xml:space="preserve">directors, </w:t>
      </w:r>
      <w:r w:rsidRPr="00FF6EC0">
        <w:rPr>
          <w:rFonts w:ascii="Arial" w:hAnsi="Arial" w:cs="Arial"/>
          <w:sz w:val="22"/>
          <w:szCs w:val="22"/>
        </w:rPr>
        <w:t xml:space="preserve">clients and </w:t>
      </w:r>
      <w:r w:rsidR="00160A44" w:rsidRPr="00FF6EC0">
        <w:rPr>
          <w:rFonts w:ascii="Arial" w:hAnsi="Arial" w:cs="Arial"/>
          <w:sz w:val="22"/>
          <w:szCs w:val="22"/>
        </w:rPr>
        <w:t xml:space="preserve">those who </w:t>
      </w:r>
      <w:r w:rsidR="00E46543" w:rsidRPr="00FF6EC0">
        <w:rPr>
          <w:rFonts w:ascii="Arial" w:hAnsi="Arial" w:cs="Arial"/>
          <w:sz w:val="22"/>
          <w:szCs w:val="22"/>
        </w:rPr>
        <w:t>may</w:t>
      </w:r>
      <w:r w:rsidR="00160A44" w:rsidRPr="00FF6EC0">
        <w:rPr>
          <w:rFonts w:ascii="Arial" w:hAnsi="Arial" w:cs="Arial"/>
          <w:sz w:val="22"/>
          <w:szCs w:val="22"/>
        </w:rPr>
        <w:t xml:space="preserve"> potentially join the </w:t>
      </w:r>
      <w:r w:rsidR="00FF6EC0">
        <w:rPr>
          <w:rFonts w:ascii="Arial" w:hAnsi="Arial" w:cs="Arial"/>
          <w:sz w:val="22"/>
          <w:szCs w:val="22"/>
        </w:rPr>
        <w:t>trust</w:t>
      </w:r>
      <w:r w:rsidR="00FF6EC0" w:rsidRPr="00FF6EC0">
        <w:rPr>
          <w:rFonts w:ascii="Arial" w:hAnsi="Arial" w:cs="Arial"/>
          <w:sz w:val="22"/>
          <w:szCs w:val="22"/>
        </w:rPr>
        <w:t xml:space="preserve"> </w:t>
      </w:r>
      <w:r w:rsidR="00160A44" w:rsidRPr="00FF6EC0">
        <w:rPr>
          <w:rFonts w:ascii="Arial" w:hAnsi="Arial" w:cs="Arial"/>
          <w:sz w:val="22"/>
          <w:szCs w:val="22"/>
        </w:rPr>
        <w:t>community</w:t>
      </w:r>
      <w:r w:rsidRPr="00FF6EC0">
        <w:rPr>
          <w:rFonts w:ascii="Arial" w:hAnsi="Arial" w:cs="Arial"/>
          <w:sz w:val="22"/>
          <w:szCs w:val="22"/>
        </w:rPr>
        <w:t xml:space="preserve">, are treated fairly, and with dignity and respect. </w:t>
      </w:r>
    </w:p>
    <w:p w14:paraId="5F2EDEAE" w14:textId="4E8A7EA4" w:rsidR="00FF6EC0" w:rsidRDefault="00E3026D" w:rsidP="00927B13">
      <w:pPr>
        <w:pStyle w:val="ListParagraph"/>
        <w:numPr>
          <w:ilvl w:val="1"/>
          <w:numId w:val="2"/>
        </w:numPr>
        <w:spacing w:after="0"/>
        <w:ind w:left="567" w:hanging="567"/>
        <w:jc w:val="both"/>
        <w:rPr>
          <w:rFonts w:ascii="Arial" w:hAnsi="Arial" w:cs="Arial"/>
          <w:sz w:val="22"/>
          <w:szCs w:val="22"/>
        </w:rPr>
      </w:pPr>
      <w:r>
        <w:rPr>
          <w:rFonts w:ascii="Arial" w:hAnsi="Arial" w:cs="Arial"/>
          <w:sz w:val="22"/>
          <w:szCs w:val="22"/>
        </w:rPr>
        <w:t xml:space="preserve">The </w:t>
      </w:r>
      <w:r w:rsidR="00FF6EC0">
        <w:rPr>
          <w:rFonts w:ascii="Arial" w:hAnsi="Arial" w:cs="Arial"/>
          <w:sz w:val="22"/>
          <w:szCs w:val="22"/>
        </w:rPr>
        <w:t xml:space="preserve">trust </w:t>
      </w:r>
      <w:r w:rsidR="00DF2950" w:rsidRPr="00FF6EC0">
        <w:rPr>
          <w:rFonts w:ascii="Arial" w:hAnsi="Arial" w:cs="Arial"/>
          <w:sz w:val="22"/>
          <w:szCs w:val="22"/>
        </w:rPr>
        <w:t xml:space="preserve">opposes all forms of discrimination and </w:t>
      </w:r>
      <w:r w:rsidR="00FF6EC0">
        <w:rPr>
          <w:rFonts w:ascii="Arial" w:hAnsi="Arial" w:cs="Arial"/>
          <w:sz w:val="22"/>
          <w:szCs w:val="22"/>
        </w:rPr>
        <w:t>it is our policy and ethos to promote equality to all, irrespective of:</w:t>
      </w:r>
    </w:p>
    <w:p w14:paraId="242195AD" w14:textId="166F3B38" w:rsidR="00FF6EC0" w:rsidRDefault="00EC0EAF" w:rsidP="00927B13">
      <w:pPr>
        <w:pStyle w:val="ListParagraph"/>
        <w:numPr>
          <w:ilvl w:val="2"/>
          <w:numId w:val="21"/>
        </w:numPr>
        <w:spacing w:after="0"/>
        <w:ind w:left="1134" w:hanging="567"/>
        <w:jc w:val="both"/>
        <w:rPr>
          <w:rFonts w:ascii="Arial" w:hAnsi="Arial" w:cs="Arial"/>
          <w:sz w:val="22"/>
          <w:szCs w:val="22"/>
        </w:rPr>
      </w:pPr>
      <w:r>
        <w:rPr>
          <w:rFonts w:ascii="Arial" w:hAnsi="Arial" w:cs="Arial"/>
          <w:sz w:val="22"/>
          <w:szCs w:val="22"/>
        </w:rPr>
        <w:t>Age</w:t>
      </w:r>
    </w:p>
    <w:p w14:paraId="3777C6DE" w14:textId="557A0892" w:rsidR="00FF6EC0" w:rsidRDefault="00C8068E" w:rsidP="00927B13">
      <w:pPr>
        <w:pStyle w:val="ListParagraph"/>
        <w:numPr>
          <w:ilvl w:val="2"/>
          <w:numId w:val="21"/>
        </w:numPr>
        <w:spacing w:after="0"/>
        <w:ind w:left="1134" w:hanging="567"/>
        <w:jc w:val="both"/>
        <w:rPr>
          <w:rFonts w:ascii="Arial" w:hAnsi="Arial" w:cs="Arial"/>
          <w:sz w:val="22"/>
          <w:szCs w:val="22"/>
        </w:rPr>
      </w:pPr>
      <w:r>
        <w:rPr>
          <w:rFonts w:ascii="Arial" w:hAnsi="Arial" w:cs="Arial"/>
          <w:sz w:val="22"/>
          <w:szCs w:val="22"/>
        </w:rPr>
        <w:t>Disability</w:t>
      </w:r>
    </w:p>
    <w:p w14:paraId="08DD39F4" w14:textId="4F731749" w:rsidR="00FF6EC0" w:rsidRDefault="00EC0EAF" w:rsidP="00927B13">
      <w:pPr>
        <w:pStyle w:val="ListParagraph"/>
        <w:numPr>
          <w:ilvl w:val="2"/>
          <w:numId w:val="21"/>
        </w:numPr>
        <w:spacing w:after="0"/>
        <w:ind w:left="1134" w:hanging="567"/>
        <w:jc w:val="both"/>
        <w:rPr>
          <w:rFonts w:ascii="Arial" w:hAnsi="Arial" w:cs="Arial"/>
          <w:sz w:val="22"/>
          <w:szCs w:val="22"/>
        </w:rPr>
      </w:pPr>
      <w:r>
        <w:rPr>
          <w:rFonts w:ascii="Arial" w:hAnsi="Arial" w:cs="Arial"/>
          <w:sz w:val="22"/>
          <w:szCs w:val="22"/>
        </w:rPr>
        <w:t>Sexual orientation</w:t>
      </w:r>
    </w:p>
    <w:p w14:paraId="2A05093A" w14:textId="122E3612" w:rsidR="00FF6EC0" w:rsidRDefault="00FF6EC0" w:rsidP="00927B13">
      <w:pPr>
        <w:pStyle w:val="ListParagraph"/>
        <w:numPr>
          <w:ilvl w:val="2"/>
          <w:numId w:val="21"/>
        </w:numPr>
        <w:spacing w:after="0"/>
        <w:ind w:left="1134" w:hanging="567"/>
        <w:jc w:val="both"/>
        <w:rPr>
          <w:rFonts w:ascii="Arial" w:hAnsi="Arial" w:cs="Arial"/>
          <w:sz w:val="22"/>
          <w:szCs w:val="22"/>
        </w:rPr>
      </w:pPr>
      <w:r>
        <w:rPr>
          <w:rFonts w:ascii="Arial" w:hAnsi="Arial" w:cs="Arial"/>
          <w:sz w:val="22"/>
          <w:szCs w:val="22"/>
        </w:rPr>
        <w:t>Race (including national</w:t>
      </w:r>
      <w:r w:rsidR="00EC0EAF">
        <w:rPr>
          <w:rFonts w:ascii="Arial" w:hAnsi="Arial" w:cs="Arial"/>
          <w:sz w:val="22"/>
          <w:szCs w:val="22"/>
        </w:rPr>
        <w:t>ity, ethnic or national origin)</w:t>
      </w:r>
    </w:p>
    <w:p w14:paraId="1E3FC9C5" w14:textId="66ED1641" w:rsidR="00FF6EC0" w:rsidRDefault="00FF6EC0" w:rsidP="00927B13">
      <w:pPr>
        <w:pStyle w:val="ListParagraph"/>
        <w:numPr>
          <w:ilvl w:val="2"/>
          <w:numId w:val="21"/>
        </w:numPr>
        <w:spacing w:after="0"/>
        <w:ind w:left="1134" w:hanging="567"/>
        <w:jc w:val="both"/>
        <w:rPr>
          <w:rFonts w:ascii="Arial" w:hAnsi="Arial" w:cs="Arial"/>
          <w:sz w:val="22"/>
          <w:szCs w:val="22"/>
        </w:rPr>
      </w:pPr>
      <w:r>
        <w:rPr>
          <w:rFonts w:ascii="Arial" w:hAnsi="Arial" w:cs="Arial"/>
          <w:sz w:val="22"/>
          <w:szCs w:val="22"/>
        </w:rPr>
        <w:t xml:space="preserve">Gender </w:t>
      </w:r>
      <w:r w:rsidR="00EC0EAF">
        <w:rPr>
          <w:rFonts w:ascii="Arial" w:hAnsi="Arial" w:cs="Arial"/>
          <w:sz w:val="22"/>
          <w:szCs w:val="22"/>
        </w:rPr>
        <w:t>(including gender reassignment)</w:t>
      </w:r>
    </w:p>
    <w:p w14:paraId="71CB3FA2" w14:textId="77777777" w:rsidR="00396EF8" w:rsidRDefault="00396EF8" w:rsidP="00396EF8">
      <w:pPr>
        <w:pStyle w:val="ListParagraph"/>
        <w:numPr>
          <w:ilvl w:val="2"/>
          <w:numId w:val="21"/>
        </w:numPr>
        <w:spacing w:after="0"/>
        <w:ind w:left="1134" w:hanging="567"/>
        <w:jc w:val="both"/>
        <w:rPr>
          <w:rFonts w:ascii="Arial" w:hAnsi="Arial" w:cs="Arial"/>
          <w:sz w:val="22"/>
          <w:szCs w:val="22"/>
        </w:rPr>
      </w:pPr>
      <w:r>
        <w:rPr>
          <w:rFonts w:ascii="Arial" w:hAnsi="Arial" w:cs="Arial"/>
          <w:sz w:val="22"/>
          <w:szCs w:val="22"/>
        </w:rPr>
        <w:t>Religion or belief</w:t>
      </w:r>
      <w:r w:rsidRPr="00396EF8">
        <w:rPr>
          <w:rFonts w:ascii="Arial" w:hAnsi="Arial" w:cs="Arial"/>
          <w:sz w:val="22"/>
          <w:szCs w:val="22"/>
        </w:rPr>
        <w:t xml:space="preserve"> </w:t>
      </w:r>
    </w:p>
    <w:p w14:paraId="5CBD8764" w14:textId="44C79EBE" w:rsidR="00396EF8" w:rsidRPr="00396EF8" w:rsidRDefault="00396EF8" w:rsidP="00396EF8">
      <w:pPr>
        <w:pStyle w:val="ListParagraph"/>
        <w:numPr>
          <w:ilvl w:val="2"/>
          <w:numId w:val="21"/>
        </w:numPr>
        <w:spacing w:after="0"/>
        <w:ind w:left="1134" w:hanging="567"/>
        <w:jc w:val="both"/>
        <w:rPr>
          <w:rFonts w:ascii="Arial" w:hAnsi="Arial" w:cs="Arial"/>
          <w:sz w:val="22"/>
          <w:szCs w:val="22"/>
        </w:rPr>
      </w:pPr>
      <w:r>
        <w:rPr>
          <w:rFonts w:ascii="Arial" w:hAnsi="Arial" w:cs="Arial"/>
          <w:sz w:val="22"/>
          <w:szCs w:val="22"/>
        </w:rPr>
        <w:t>Pregnancy or maternity</w:t>
      </w:r>
    </w:p>
    <w:p w14:paraId="102C39ED" w14:textId="15121BE9" w:rsidR="00FF6EC0" w:rsidRDefault="00FF6EC0" w:rsidP="00927B13">
      <w:pPr>
        <w:pStyle w:val="ListParagraph"/>
        <w:numPr>
          <w:ilvl w:val="2"/>
          <w:numId w:val="21"/>
        </w:numPr>
        <w:spacing w:after="0"/>
        <w:ind w:left="1134" w:hanging="567"/>
        <w:jc w:val="both"/>
        <w:rPr>
          <w:rFonts w:ascii="Arial" w:hAnsi="Arial" w:cs="Arial"/>
          <w:sz w:val="22"/>
          <w:szCs w:val="22"/>
        </w:rPr>
      </w:pPr>
      <w:r>
        <w:rPr>
          <w:rFonts w:ascii="Arial" w:hAnsi="Arial" w:cs="Arial"/>
          <w:sz w:val="22"/>
          <w:szCs w:val="22"/>
        </w:rPr>
        <w:t>Marital status</w:t>
      </w:r>
      <w:r w:rsidR="00EC0EAF">
        <w:rPr>
          <w:rFonts w:ascii="Arial" w:hAnsi="Arial" w:cs="Arial"/>
          <w:sz w:val="22"/>
          <w:szCs w:val="22"/>
        </w:rPr>
        <w:t xml:space="preserve"> (including civil partnerships)</w:t>
      </w:r>
    </w:p>
    <w:p w14:paraId="0273A287" w14:textId="7A21803A" w:rsidR="00FF6EC0" w:rsidRDefault="00EC0EAF" w:rsidP="00927B13">
      <w:pPr>
        <w:pStyle w:val="ListParagraph"/>
        <w:numPr>
          <w:ilvl w:val="2"/>
          <w:numId w:val="21"/>
        </w:numPr>
        <w:spacing w:after="0"/>
        <w:ind w:left="1134" w:hanging="567"/>
        <w:jc w:val="both"/>
        <w:rPr>
          <w:rFonts w:ascii="Arial" w:hAnsi="Arial" w:cs="Arial"/>
          <w:sz w:val="22"/>
          <w:szCs w:val="22"/>
        </w:rPr>
      </w:pPr>
      <w:r>
        <w:rPr>
          <w:rFonts w:ascii="Arial" w:hAnsi="Arial" w:cs="Arial"/>
          <w:sz w:val="22"/>
          <w:szCs w:val="22"/>
        </w:rPr>
        <w:t>Carer responsibilities</w:t>
      </w:r>
    </w:p>
    <w:p w14:paraId="292ECEAA" w14:textId="5D90FFEC" w:rsidR="00FF6EC0" w:rsidRPr="00396EF8" w:rsidRDefault="00396EF8" w:rsidP="00396EF8">
      <w:pPr>
        <w:pStyle w:val="ListParagraph"/>
        <w:numPr>
          <w:ilvl w:val="2"/>
          <w:numId w:val="21"/>
        </w:numPr>
        <w:spacing w:after="0"/>
        <w:ind w:left="1134" w:hanging="567"/>
        <w:jc w:val="both"/>
        <w:rPr>
          <w:rFonts w:ascii="Arial" w:hAnsi="Arial" w:cs="Arial"/>
          <w:sz w:val="22"/>
          <w:szCs w:val="22"/>
        </w:rPr>
      </w:pPr>
      <w:r>
        <w:rPr>
          <w:rFonts w:ascii="Arial" w:hAnsi="Arial" w:cs="Arial"/>
          <w:sz w:val="22"/>
          <w:szCs w:val="22"/>
        </w:rPr>
        <w:t>Domestic circumstances</w:t>
      </w:r>
    </w:p>
    <w:p w14:paraId="03BB1D64" w14:textId="77777777" w:rsidR="00FF6EC0" w:rsidRPr="00DE7316" w:rsidRDefault="00FF6EC0" w:rsidP="00927B13">
      <w:pPr>
        <w:pStyle w:val="ListParagraph"/>
        <w:numPr>
          <w:ilvl w:val="2"/>
          <w:numId w:val="21"/>
        </w:numPr>
        <w:spacing w:after="0"/>
        <w:ind w:left="1134" w:hanging="567"/>
        <w:jc w:val="both"/>
        <w:rPr>
          <w:rFonts w:ascii="Arial" w:hAnsi="Arial" w:cs="Arial"/>
          <w:sz w:val="22"/>
          <w:szCs w:val="22"/>
        </w:rPr>
      </w:pPr>
      <w:r>
        <w:rPr>
          <w:rFonts w:ascii="Arial" w:hAnsi="Arial" w:cs="Arial"/>
          <w:sz w:val="22"/>
          <w:szCs w:val="22"/>
        </w:rPr>
        <w:t xml:space="preserve">Trade Union affiliation. </w:t>
      </w:r>
    </w:p>
    <w:p w14:paraId="3C633056" w14:textId="77777777" w:rsidR="009F431E" w:rsidRPr="00FF6EC0" w:rsidRDefault="00FF6EC0" w:rsidP="00927B13">
      <w:pPr>
        <w:pStyle w:val="ListParagraph"/>
        <w:numPr>
          <w:ilvl w:val="1"/>
          <w:numId w:val="2"/>
        </w:numPr>
        <w:spacing w:after="0"/>
        <w:ind w:left="567" w:hanging="567"/>
        <w:jc w:val="both"/>
        <w:rPr>
          <w:rFonts w:ascii="Arial" w:hAnsi="Arial" w:cs="Arial"/>
          <w:sz w:val="22"/>
          <w:szCs w:val="22"/>
        </w:rPr>
      </w:pPr>
      <w:r>
        <w:rPr>
          <w:rFonts w:ascii="Arial" w:hAnsi="Arial" w:cs="Arial"/>
          <w:sz w:val="22"/>
          <w:szCs w:val="22"/>
        </w:rPr>
        <w:t xml:space="preserve">The trust </w:t>
      </w:r>
      <w:r w:rsidR="00DF2950" w:rsidRPr="00FF6EC0">
        <w:rPr>
          <w:rFonts w:ascii="Arial" w:hAnsi="Arial" w:cs="Arial"/>
          <w:sz w:val="22"/>
          <w:szCs w:val="22"/>
        </w:rPr>
        <w:t xml:space="preserve">undertakes not to discriminate </w:t>
      </w:r>
      <w:r w:rsidR="009F431E" w:rsidRPr="00FF6EC0">
        <w:rPr>
          <w:rFonts w:ascii="Arial" w:hAnsi="Arial" w:cs="Arial"/>
          <w:sz w:val="22"/>
          <w:szCs w:val="22"/>
        </w:rPr>
        <w:t>unlawfully, or treat people less favourably,</w:t>
      </w:r>
      <w:r w:rsidR="00DF2950" w:rsidRPr="00FF6EC0">
        <w:rPr>
          <w:rFonts w:ascii="Arial" w:hAnsi="Arial" w:cs="Arial"/>
          <w:sz w:val="22"/>
          <w:szCs w:val="22"/>
        </w:rPr>
        <w:t xml:space="preserve"> on the grounds of </w:t>
      </w:r>
      <w:r>
        <w:rPr>
          <w:rFonts w:ascii="Arial" w:hAnsi="Arial" w:cs="Arial"/>
          <w:sz w:val="22"/>
          <w:szCs w:val="22"/>
        </w:rPr>
        <w:t xml:space="preserve">any </w:t>
      </w:r>
      <w:r w:rsidR="009F431E" w:rsidRPr="00FF6EC0">
        <w:rPr>
          <w:rFonts w:ascii="Arial" w:hAnsi="Arial" w:cs="Arial"/>
          <w:sz w:val="22"/>
          <w:szCs w:val="22"/>
        </w:rPr>
        <w:t>Protected Characteristics</w:t>
      </w:r>
      <w:r>
        <w:rPr>
          <w:rFonts w:ascii="Arial" w:hAnsi="Arial" w:cs="Arial"/>
          <w:sz w:val="22"/>
          <w:szCs w:val="22"/>
        </w:rPr>
        <w:t xml:space="preserve"> defined by the Equality Act 2010 (and any future amendments to the Act),</w:t>
      </w:r>
      <w:r w:rsidR="00297BC3">
        <w:rPr>
          <w:rFonts w:ascii="Arial" w:hAnsi="Arial" w:cs="Arial"/>
          <w:sz w:val="22"/>
          <w:szCs w:val="22"/>
        </w:rPr>
        <w:t xml:space="preserve"> </w:t>
      </w:r>
      <w:r w:rsidR="009F431E" w:rsidRPr="00FF6EC0">
        <w:rPr>
          <w:rFonts w:ascii="Arial" w:hAnsi="Arial" w:cs="Arial"/>
          <w:sz w:val="22"/>
          <w:szCs w:val="22"/>
        </w:rPr>
        <w:t xml:space="preserve">or any other ground that cannot be justified.  </w:t>
      </w:r>
    </w:p>
    <w:p w14:paraId="4442371F" w14:textId="77777777" w:rsidR="009F431E" w:rsidRPr="00FF6EC0" w:rsidRDefault="009F431E" w:rsidP="00927B13">
      <w:pPr>
        <w:pStyle w:val="ListParagraph"/>
        <w:numPr>
          <w:ilvl w:val="1"/>
          <w:numId w:val="2"/>
        </w:numPr>
        <w:spacing w:after="0"/>
        <w:ind w:left="567" w:hanging="567"/>
        <w:jc w:val="both"/>
        <w:rPr>
          <w:rFonts w:ascii="Arial" w:hAnsi="Arial" w:cs="Arial"/>
          <w:sz w:val="22"/>
          <w:szCs w:val="22"/>
        </w:rPr>
      </w:pPr>
      <w:r w:rsidRPr="00FF6EC0">
        <w:rPr>
          <w:rFonts w:ascii="Arial" w:hAnsi="Arial" w:cs="Arial"/>
          <w:sz w:val="22"/>
          <w:szCs w:val="22"/>
        </w:rPr>
        <w:t xml:space="preserve">The </w:t>
      </w:r>
      <w:r w:rsidR="00FF6EC0">
        <w:rPr>
          <w:rFonts w:ascii="Arial" w:hAnsi="Arial" w:cs="Arial"/>
          <w:sz w:val="22"/>
          <w:szCs w:val="22"/>
        </w:rPr>
        <w:t>trust</w:t>
      </w:r>
      <w:r w:rsidR="00FF6EC0" w:rsidRPr="00FF6EC0">
        <w:rPr>
          <w:rFonts w:ascii="Arial" w:hAnsi="Arial" w:cs="Arial"/>
          <w:sz w:val="22"/>
          <w:szCs w:val="22"/>
        </w:rPr>
        <w:t xml:space="preserve"> </w:t>
      </w:r>
      <w:r w:rsidRPr="00FF6EC0">
        <w:rPr>
          <w:rFonts w:ascii="Arial" w:hAnsi="Arial" w:cs="Arial"/>
          <w:sz w:val="22"/>
          <w:szCs w:val="22"/>
        </w:rPr>
        <w:t>recognises that it is also unlawful to discriminate by association</w:t>
      </w:r>
      <w:r w:rsidR="00213CC8" w:rsidRPr="00FF6EC0">
        <w:rPr>
          <w:rFonts w:ascii="Arial" w:hAnsi="Arial" w:cs="Arial"/>
          <w:sz w:val="22"/>
          <w:szCs w:val="22"/>
        </w:rPr>
        <w:t xml:space="preserve"> or perception</w:t>
      </w:r>
      <w:r w:rsidRPr="00FF6EC0">
        <w:rPr>
          <w:rFonts w:ascii="Arial" w:hAnsi="Arial" w:cs="Arial"/>
          <w:sz w:val="22"/>
          <w:szCs w:val="22"/>
        </w:rPr>
        <w:t xml:space="preserve">, e.g. treating a student unfairly based on the Protected Characteristics of their parents or </w:t>
      </w:r>
      <w:r w:rsidR="00F54F57" w:rsidRPr="00FF6EC0">
        <w:rPr>
          <w:rFonts w:ascii="Arial" w:hAnsi="Arial" w:cs="Arial"/>
          <w:sz w:val="22"/>
          <w:szCs w:val="22"/>
        </w:rPr>
        <w:t xml:space="preserve">other </w:t>
      </w:r>
      <w:r w:rsidRPr="00FF6EC0">
        <w:rPr>
          <w:rFonts w:ascii="Arial" w:hAnsi="Arial" w:cs="Arial"/>
          <w:sz w:val="22"/>
          <w:szCs w:val="22"/>
        </w:rPr>
        <w:t xml:space="preserve">family members.    </w:t>
      </w:r>
    </w:p>
    <w:p w14:paraId="3B497EF9" w14:textId="4ABECF13" w:rsidR="002D2AC8" w:rsidRPr="00FF6EC0" w:rsidRDefault="002E33B8" w:rsidP="00927B13">
      <w:pPr>
        <w:pStyle w:val="ListParagraph"/>
        <w:numPr>
          <w:ilvl w:val="1"/>
          <w:numId w:val="2"/>
        </w:numPr>
        <w:spacing w:after="0"/>
        <w:ind w:left="567" w:hanging="567"/>
        <w:jc w:val="both"/>
        <w:rPr>
          <w:rFonts w:ascii="Arial" w:hAnsi="Arial" w:cs="Arial"/>
          <w:sz w:val="22"/>
          <w:szCs w:val="22"/>
        </w:rPr>
      </w:pPr>
      <w:r w:rsidRPr="00FF6EC0">
        <w:rPr>
          <w:rFonts w:ascii="Arial" w:hAnsi="Arial" w:cs="Arial"/>
          <w:sz w:val="22"/>
          <w:szCs w:val="22"/>
        </w:rPr>
        <w:t xml:space="preserve">This policy recognises the four types of unlawful behaviour. </w:t>
      </w:r>
      <w:r w:rsidR="00EC0EAF">
        <w:rPr>
          <w:rFonts w:ascii="Arial" w:hAnsi="Arial" w:cs="Arial"/>
          <w:b/>
          <w:sz w:val="22"/>
          <w:szCs w:val="22"/>
        </w:rPr>
        <w:t xml:space="preserve">Appendix </w:t>
      </w:r>
      <w:r w:rsidRPr="00EC0EAF">
        <w:rPr>
          <w:rFonts w:ascii="Arial" w:hAnsi="Arial" w:cs="Arial"/>
          <w:b/>
          <w:sz w:val="22"/>
          <w:szCs w:val="22"/>
        </w:rPr>
        <w:t>1</w:t>
      </w:r>
      <w:r w:rsidR="00EC0EAF">
        <w:rPr>
          <w:rFonts w:ascii="Arial" w:hAnsi="Arial" w:cs="Arial"/>
          <w:b/>
          <w:color w:val="8DB3E2" w:themeColor="text2" w:themeTint="66"/>
          <w:sz w:val="22"/>
          <w:szCs w:val="22"/>
        </w:rPr>
        <w:t xml:space="preserve"> </w:t>
      </w:r>
      <w:r w:rsidRPr="00FF6EC0">
        <w:rPr>
          <w:rFonts w:ascii="Arial" w:hAnsi="Arial" w:cs="Arial"/>
          <w:sz w:val="22"/>
          <w:szCs w:val="22"/>
        </w:rPr>
        <w:t>provides these definitions.</w:t>
      </w:r>
      <w:r w:rsidR="00E46543" w:rsidRPr="00C8068E">
        <w:rPr>
          <w:rFonts w:ascii="Arial" w:hAnsi="Arial" w:cs="Arial"/>
          <w:sz w:val="22"/>
          <w:szCs w:val="22"/>
        </w:rPr>
        <w:t xml:space="preserve">  </w:t>
      </w:r>
    </w:p>
    <w:p w14:paraId="0D98E0B7" w14:textId="77777777" w:rsidR="00DF2950" w:rsidRPr="00FF6EC0" w:rsidRDefault="00DF2950" w:rsidP="00927B13">
      <w:pPr>
        <w:pStyle w:val="ListParagraph"/>
        <w:numPr>
          <w:ilvl w:val="1"/>
          <w:numId w:val="2"/>
        </w:numPr>
        <w:spacing w:after="0"/>
        <w:ind w:left="567" w:hanging="567"/>
        <w:jc w:val="both"/>
        <w:rPr>
          <w:rFonts w:ascii="Arial" w:hAnsi="Arial" w:cs="Arial"/>
          <w:sz w:val="22"/>
          <w:szCs w:val="22"/>
        </w:rPr>
      </w:pPr>
      <w:r w:rsidRPr="00FF6EC0">
        <w:rPr>
          <w:rFonts w:ascii="Arial" w:hAnsi="Arial" w:cs="Arial"/>
          <w:sz w:val="22"/>
          <w:szCs w:val="22"/>
        </w:rPr>
        <w:t>Every possible step will be take</w:t>
      </w:r>
      <w:r w:rsidR="0021640D" w:rsidRPr="00FF6EC0">
        <w:rPr>
          <w:rFonts w:ascii="Arial" w:hAnsi="Arial" w:cs="Arial"/>
          <w:sz w:val="22"/>
          <w:szCs w:val="22"/>
        </w:rPr>
        <w:t>n</w:t>
      </w:r>
      <w:r w:rsidRPr="00FF6EC0">
        <w:rPr>
          <w:rFonts w:ascii="Arial" w:hAnsi="Arial" w:cs="Arial"/>
          <w:sz w:val="22"/>
          <w:szCs w:val="22"/>
        </w:rPr>
        <w:t xml:space="preserve"> into account </w:t>
      </w:r>
      <w:r w:rsidR="0021640D" w:rsidRPr="00FF6EC0">
        <w:rPr>
          <w:rFonts w:ascii="Arial" w:hAnsi="Arial" w:cs="Arial"/>
          <w:sz w:val="22"/>
          <w:szCs w:val="22"/>
        </w:rPr>
        <w:t xml:space="preserve">in the aim of ensuring individuals are </w:t>
      </w:r>
      <w:r w:rsidRPr="00FF6EC0">
        <w:rPr>
          <w:rFonts w:ascii="Arial" w:hAnsi="Arial" w:cs="Arial"/>
          <w:sz w:val="22"/>
          <w:szCs w:val="22"/>
        </w:rPr>
        <w:t>treated fairly and decisions are based on objective criteria.</w:t>
      </w:r>
    </w:p>
    <w:p w14:paraId="3CF1802E" w14:textId="77777777" w:rsidR="00D62E1D" w:rsidRPr="00FF6EC0" w:rsidRDefault="00D62E1D" w:rsidP="00927B13">
      <w:pPr>
        <w:pStyle w:val="ListParagraph"/>
        <w:spacing w:after="0"/>
        <w:ind w:left="567"/>
        <w:jc w:val="both"/>
        <w:rPr>
          <w:rFonts w:ascii="Arial" w:hAnsi="Arial" w:cs="Arial"/>
          <w:sz w:val="22"/>
          <w:szCs w:val="22"/>
        </w:rPr>
      </w:pPr>
    </w:p>
    <w:p w14:paraId="17CF4B4A" w14:textId="77777777" w:rsidR="00D62E1D" w:rsidRPr="00FF6EC0" w:rsidRDefault="00D62E1D" w:rsidP="00927B13">
      <w:pPr>
        <w:pStyle w:val="ListParagraph"/>
        <w:numPr>
          <w:ilvl w:val="0"/>
          <w:numId w:val="2"/>
        </w:numPr>
        <w:spacing w:after="0"/>
        <w:ind w:left="567" w:hanging="567"/>
        <w:jc w:val="both"/>
        <w:rPr>
          <w:rFonts w:ascii="Arial" w:hAnsi="Arial" w:cs="Arial"/>
          <w:b/>
          <w:sz w:val="22"/>
          <w:szCs w:val="22"/>
        </w:rPr>
      </w:pPr>
      <w:r w:rsidRPr="00FF6EC0">
        <w:rPr>
          <w:rFonts w:ascii="Arial" w:hAnsi="Arial" w:cs="Arial"/>
          <w:b/>
          <w:sz w:val="22"/>
          <w:szCs w:val="22"/>
        </w:rPr>
        <w:t>Consultation</w:t>
      </w:r>
    </w:p>
    <w:p w14:paraId="068822EA" w14:textId="77777777" w:rsidR="00D62E1D" w:rsidRPr="00FF6EC0" w:rsidRDefault="00D62E1D" w:rsidP="00927B13">
      <w:pPr>
        <w:pStyle w:val="ListParagraph"/>
        <w:spacing w:after="0"/>
        <w:ind w:left="567"/>
        <w:jc w:val="both"/>
        <w:rPr>
          <w:rFonts w:ascii="Arial" w:hAnsi="Arial" w:cs="Arial"/>
          <w:b/>
          <w:sz w:val="22"/>
          <w:szCs w:val="22"/>
        </w:rPr>
      </w:pPr>
    </w:p>
    <w:p w14:paraId="2FB013FF" w14:textId="77777777" w:rsidR="00C8068E" w:rsidRPr="00DE7316" w:rsidRDefault="00C8068E" w:rsidP="00927B13">
      <w:pPr>
        <w:pStyle w:val="ListParagraph"/>
        <w:numPr>
          <w:ilvl w:val="1"/>
          <w:numId w:val="2"/>
        </w:numPr>
        <w:spacing w:after="0"/>
        <w:ind w:left="567" w:hanging="567"/>
        <w:jc w:val="both"/>
        <w:rPr>
          <w:rFonts w:ascii="Arial" w:hAnsi="Arial" w:cs="Arial"/>
          <w:b/>
          <w:sz w:val="22"/>
          <w:szCs w:val="22"/>
        </w:rPr>
      </w:pPr>
      <w:r>
        <w:rPr>
          <w:rFonts w:ascii="Arial" w:hAnsi="Arial" w:cs="Arial"/>
          <w:sz w:val="22"/>
          <w:szCs w:val="22"/>
        </w:rPr>
        <w:t>Directors and Senior Leaders</w:t>
      </w:r>
      <w:r w:rsidR="0019155B" w:rsidRPr="00FF6EC0">
        <w:rPr>
          <w:rFonts w:ascii="Arial" w:hAnsi="Arial" w:cs="Arial"/>
          <w:sz w:val="22"/>
          <w:szCs w:val="22"/>
        </w:rPr>
        <w:t xml:space="preserve"> have been consulted on this </w:t>
      </w:r>
      <w:r>
        <w:rPr>
          <w:rFonts w:ascii="Arial" w:hAnsi="Arial" w:cs="Arial"/>
          <w:sz w:val="22"/>
          <w:szCs w:val="22"/>
        </w:rPr>
        <w:t>policy</w:t>
      </w:r>
      <w:r w:rsidR="00927B13">
        <w:rPr>
          <w:rFonts w:ascii="Arial" w:hAnsi="Arial" w:cs="Arial"/>
          <w:sz w:val="22"/>
          <w:szCs w:val="22"/>
        </w:rPr>
        <w:t>, and its ethos and aims have their full commitment.</w:t>
      </w:r>
    </w:p>
    <w:p w14:paraId="10FBDED4" w14:textId="77777777" w:rsidR="00D62E1D" w:rsidRPr="00CC69FA" w:rsidRDefault="00C8068E" w:rsidP="00927B13">
      <w:pPr>
        <w:pStyle w:val="ListParagraph"/>
        <w:numPr>
          <w:ilvl w:val="1"/>
          <w:numId w:val="2"/>
        </w:numPr>
        <w:spacing w:after="0"/>
        <w:ind w:left="567" w:hanging="567"/>
        <w:jc w:val="both"/>
        <w:rPr>
          <w:rFonts w:ascii="Arial" w:hAnsi="Arial" w:cs="Arial"/>
          <w:b/>
          <w:sz w:val="22"/>
          <w:szCs w:val="22"/>
        </w:rPr>
      </w:pPr>
      <w:r>
        <w:rPr>
          <w:rFonts w:ascii="Arial" w:hAnsi="Arial" w:cs="Arial"/>
          <w:sz w:val="22"/>
          <w:szCs w:val="22"/>
        </w:rPr>
        <w:t>This policy has been developed in consultation with recognised Trade Unions.</w:t>
      </w:r>
    </w:p>
    <w:p w14:paraId="29A01F8B" w14:textId="77777777" w:rsidR="00CC69FA" w:rsidRPr="00FF6EC0" w:rsidRDefault="00CC69FA" w:rsidP="00927B13">
      <w:pPr>
        <w:pStyle w:val="ListParagraph"/>
        <w:numPr>
          <w:ilvl w:val="1"/>
          <w:numId w:val="2"/>
        </w:numPr>
        <w:spacing w:after="0"/>
        <w:ind w:left="567" w:hanging="567"/>
        <w:jc w:val="both"/>
        <w:rPr>
          <w:rFonts w:ascii="Arial" w:hAnsi="Arial" w:cs="Arial"/>
          <w:b/>
          <w:sz w:val="22"/>
          <w:szCs w:val="22"/>
        </w:rPr>
      </w:pPr>
      <w:r>
        <w:rPr>
          <w:rFonts w:ascii="Arial" w:hAnsi="Arial" w:cs="Arial"/>
          <w:sz w:val="22"/>
          <w:szCs w:val="22"/>
        </w:rPr>
        <w:t xml:space="preserve">Further information on consultation and engagement is </w:t>
      </w:r>
      <w:r w:rsidRPr="00FF6EC0">
        <w:rPr>
          <w:rFonts w:ascii="Arial" w:hAnsi="Arial" w:cs="Arial"/>
          <w:sz w:val="22"/>
          <w:szCs w:val="22"/>
        </w:rPr>
        <w:t xml:space="preserve">outlined in </w:t>
      </w:r>
      <w:r w:rsidRPr="00EC0EAF">
        <w:rPr>
          <w:rFonts w:ascii="Arial" w:hAnsi="Arial" w:cs="Arial"/>
          <w:b/>
          <w:sz w:val="22"/>
          <w:szCs w:val="22"/>
        </w:rPr>
        <w:t>Appendix 2</w:t>
      </w:r>
      <w:r w:rsidRPr="00EC0EAF">
        <w:rPr>
          <w:rFonts w:ascii="Arial" w:hAnsi="Arial" w:cs="Arial"/>
          <w:sz w:val="22"/>
          <w:szCs w:val="22"/>
        </w:rPr>
        <w:t xml:space="preserve">.  </w:t>
      </w:r>
    </w:p>
    <w:p w14:paraId="7EE6D7A2" w14:textId="77777777" w:rsidR="00D62E1D" w:rsidRPr="00FF6EC0" w:rsidRDefault="00D62E1D" w:rsidP="00927B13">
      <w:pPr>
        <w:pStyle w:val="ListParagraph"/>
        <w:spacing w:after="0"/>
        <w:ind w:left="567"/>
        <w:jc w:val="both"/>
        <w:rPr>
          <w:rFonts w:ascii="Arial" w:hAnsi="Arial" w:cs="Arial"/>
          <w:b/>
          <w:sz w:val="22"/>
          <w:szCs w:val="22"/>
        </w:rPr>
      </w:pPr>
    </w:p>
    <w:p w14:paraId="78EB4E45" w14:textId="77777777" w:rsidR="00D62E1D" w:rsidRPr="00FF6EC0" w:rsidRDefault="00D62E1D" w:rsidP="00927B13">
      <w:pPr>
        <w:pStyle w:val="ListParagraph"/>
        <w:numPr>
          <w:ilvl w:val="0"/>
          <w:numId w:val="2"/>
        </w:numPr>
        <w:spacing w:after="0"/>
        <w:ind w:left="567" w:hanging="567"/>
        <w:jc w:val="both"/>
        <w:rPr>
          <w:rFonts w:ascii="Arial" w:hAnsi="Arial" w:cs="Arial"/>
          <w:b/>
          <w:sz w:val="22"/>
          <w:szCs w:val="22"/>
        </w:rPr>
      </w:pPr>
      <w:r w:rsidRPr="00FF6EC0">
        <w:rPr>
          <w:rFonts w:ascii="Arial" w:hAnsi="Arial" w:cs="Arial"/>
          <w:b/>
          <w:sz w:val="22"/>
          <w:szCs w:val="22"/>
        </w:rPr>
        <w:t>Links with other policies or legislation</w:t>
      </w:r>
    </w:p>
    <w:p w14:paraId="7626A6F9" w14:textId="77777777" w:rsidR="00D62E1D" w:rsidRPr="00FF6EC0" w:rsidRDefault="00D62E1D" w:rsidP="00927B13">
      <w:pPr>
        <w:pStyle w:val="ListParagraph"/>
        <w:spacing w:after="0"/>
        <w:ind w:left="567"/>
        <w:jc w:val="both"/>
        <w:rPr>
          <w:rFonts w:ascii="Arial" w:hAnsi="Arial" w:cs="Arial"/>
          <w:b/>
          <w:sz w:val="22"/>
          <w:szCs w:val="22"/>
        </w:rPr>
      </w:pPr>
    </w:p>
    <w:p w14:paraId="43E08CAD" w14:textId="77777777" w:rsidR="00C8068E" w:rsidRPr="00DE7316" w:rsidRDefault="0019155B" w:rsidP="00927B13">
      <w:pPr>
        <w:pStyle w:val="ListParagraph"/>
        <w:numPr>
          <w:ilvl w:val="1"/>
          <w:numId w:val="2"/>
        </w:numPr>
        <w:spacing w:after="0"/>
        <w:ind w:left="567" w:hanging="567"/>
        <w:jc w:val="both"/>
        <w:rPr>
          <w:rFonts w:ascii="Arial" w:hAnsi="Arial" w:cs="Arial"/>
          <w:b/>
          <w:sz w:val="22"/>
          <w:szCs w:val="22"/>
        </w:rPr>
      </w:pPr>
      <w:r w:rsidRPr="00FF6EC0">
        <w:rPr>
          <w:rFonts w:ascii="Arial" w:hAnsi="Arial" w:cs="Arial"/>
          <w:sz w:val="22"/>
          <w:szCs w:val="22"/>
        </w:rPr>
        <w:t xml:space="preserve">This </w:t>
      </w:r>
      <w:r w:rsidR="00C8068E">
        <w:rPr>
          <w:rFonts w:ascii="Arial" w:hAnsi="Arial" w:cs="Arial"/>
          <w:sz w:val="22"/>
          <w:szCs w:val="22"/>
        </w:rPr>
        <w:t xml:space="preserve">policy and its ethos </w:t>
      </w:r>
      <w:r w:rsidRPr="00FF6EC0">
        <w:rPr>
          <w:rFonts w:ascii="Arial" w:hAnsi="Arial" w:cs="Arial"/>
          <w:sz w:val="22"/>
          <w:szCs w:val="22"/>
        </w:rPr>
        <w:t>applies to every policy, procedure and guidance document that is produced in relation to students, staff, parents and</w:t>
      </w:r>
      <w:r w:rsidR="00C8068E">
        <w:rPr>
          <w:rFonts w:ascii="Arial" w:hAnsi="Arial" w:cs="Arial"/>
          <w:sz w:val="22"/>
          <w:szCs w:val="22"/>
        </w:rPr>
        <w:t xml:space="preserve"> governance</w:t>
      </w:r>
      <w:r w:rsidRPr="00FF6EC0">
        <w:rPr>
          <w:rFonts w:ascii="Arial" w:hAnsi="Arial" w:cs="Arial"/>
          <w:sz w:val="22"/>
          <w:szCs w:val="22"/>
        </w:rPr>
        <w:t>.</w:t>
      </w:r>
      <w:r w:rsidR="00C8068E">
        <w:rPr>
          <w:rFonts w:ascii="Arial" w:hAnsi="Arial" w:cs="Arial"/>
          <w:sz w:val="22"/>
          <w:szCs w:val="22"/>
        </w:rPr>
        <w:t xml:space="preserve">  </w:t>
      </w:r>
    </w:p>
    <w:p w14:paraId="1881AA2F" w14:textId="77777777" w:rsidR="00DE7316" w:rsidRPr="00FF6EC0" w:rsidRDefault="00DE7316" w:rsidP="00927B13">
      <w:pPr>
        <w:pStyle w:val="ListParagraph"/>
        <w:numPr>
          <w:ilvl w:val="1"/>
          <w:numId w:val="2"/>
        </w:numPr>
        <w:spacing w:after="0"/>
        <w:ind w:left="567" w:hanging="567"/>
        <w:jc w:val="both"/>
        <w:rPr>
          <w:rFonts w:ascii="Arial" w:hAnsi="Arial" w:cs="Arial"/>
          <w:b/>
          <w:sz w:val="22"/>
          <w:szCs w:val="22"/>
        </w:rPr>
      </w:pPr>
      <w:r>
        <w:rPr>
          <w:rFonts w:ascii="Arial" w:hAnsi="Arial" w:cs="Arial"/>
          <w:sz w:val="22"/>
          <w:szCs w:val="22"/>
        </w:rPr>
        <w:t>The following policies are particularly relevant to achieving the objectives of this policy:</w:t>
      </w:r>
    </w:p>
    <w:p w14:paraId="416A7EAD" w14:textId="77777777" w:rsidR="00DE7316" w:rsidRPr="00FF6EC0" w:rsidRDefault="00297BC3" w:rsidP="00927B13">
      <w:pPr>
        <w:pStyle w:val="ListParagraph"/>
        <w:numPr>
          <w:ilvl w:val="0"/>
          <w:numId w:val="6"/>
        </w:numPr>
        <w:spacing w:after="0"/>
        <w:ind w:left="1134" w:hanging="567"/>
        <w:jc w:val="both"/>
        <w:rPr>
          <w:rFonts w:ascii="Arial" w:hAnsi="Arial" w:cs="Arial"/>
          <w:b/>
          <w:i/>
          <w:sz w:val="22"/>
          <w:szCs w:val="22"/>
        </w:rPr>
      </w:pPr>
      <w:r>
        <w:rPr>
          <w:rFonts w:ascii="Arial" w:hAnsi="Arial" w:cs="Arial"/>
          <w:sz w:val="22"/>
          <w:szCs w:val="22"/>
        </w:rPr>
        <w:t>SEN p</w:t>
      </w:r>
      <w:r w:rsidR="00DE7316" w:rsidRPr="00FF6EC0">
        <w:rPr>
          <w:rFonts w:ascii="Arial" w:hAnsi="Arial" w:cs="Arial"/>
          <w:sz w:val="22"/>
          <w:szCs w:val="22"/>
        </w:rPr>
        <w:t>olicy</w:t>
      </w:r>
    </w:p>
    <w:p w14:paraId="2D8A9621" w14:textId="77777777" w:rsidR="00DE7316" w:rsidRPr="00FF6EC0" w:rsidRDefault="00DE7316" w:rsidP="00927B13">
      <w:pPr>
        <w:pStyle w:val="ListParagraph"/>
        <w:numPr>
          <w:ilvl w:val="0"/>
          <w:numId w:val="6"/>
        </w:numPr>
        <w:spacing w:after="0"/>
        <w:ind w:left="1134" w:hanging="567"/>
        <w:jc w:val="both"/>
        <w:rPr>
          <w:rFonts w:ascii="Arial" w:hAnsi="Arial" w:cs="Arial"/>
          <w:b/>
          <w:i/>
          <w:sz w:val="22"/>
          <w:szCs w:val="22"/>
        </w:rPr>
      </w:pPr>
      <w:r w:rsidRPr="00FF6EC0">
        <w:rPr>
          <w:rFonts w:ascii="Arial" w:hAnsi="Arial" w:cs="Arial"/>
          <w:sz w:val="22"/>
          <w:szCs w:val="22"/>
        </w:rPr>
        <w:t>Admissions policy</w:t>
      </w:r>
    </w:p>
    <w:p w14:paraId="38AE3D51" w14:textId="77777777" w:rsidR="00DE7316" w:rsidRPr="00DE7316" w:rsidRDefault="00DE7316" w:rsidP="00927B13">
      <w:pPr>
        <w:pStyle w:val="ListParagraph"/>
        <w:numPr>
          <w:ilvl w:val="0"/>
          <w:numId w:val="6"/>
        </w:numPr>
        <w:spacing w:after="0"/>
        <w:ind w:left="1134" w:hanging="567"/>
        <w:jc w:val="both"/>
        <w:rPr>
          <w:rFonts w:ascii="Arial" w:hAnsi="Arial" w:cs="Arial"/>
          <w:b/>
          <w:i/>
          <w:sz w:val="22"/>
          <w:szCs w:val="22"/>
        </w:rPr>
      </w:pPr>
      <w:r w:rsidRPr="00FF6EC0">
        <w:rPr>
          <w:rFonts w:ascii="Arial" w:hAnsi="Arial" w:cs="Arial"/>
          <w:sz w:val="22"/>
          <w:szCs w:val="22"/>
        </w:rPr>
        <w:t>Anti-bullying policy</w:t>
      </w:r>
    </w:p>
    <w:p w14:paraId="0F73114A" w14:textId="77777777" w:rsidR="00DE7316" w:rsidRPr="00DE7316" w:rsidRDefault="00DE7316" w:rsidP="00927B13">
      <w:pPr>
        <w:pStyle w:val="ListParagraph"/>
        <w:numPr>
          <w:ilvl w:val="0"/>
          <w:numId w:val="6"/>
        </w:numPr>
        <w:spacing w:after="0"/>
        <w:ind w:left="1134" w:hanging="567"/>
        <w:jc w:val="both"/>
        <w:rPr>
          <w:rFonts w:ascii="Arial" w:hAnsi="Arial" w:cs="Arial"/>
          <w:b/>
          <w:i/>
          <w:sz w:val="22"/>
          <w:szCs w:val="22"/>
        </w:rPr>
      </w:pPr>
      <w:r>
        <w:rPr>
          <w:rFonts w:ascii="Arial" w:hAnsi="Arial" w:cs="Arial"/>
          <w:sz w:val="22"/>
          <w:szCs w:val="22"/>
        </w:rPr>
        <w:t>Behaviour for Learning policy</w:t>
      </w:r>
    </w:p>
    <w:p w14:paraId="4C6AF496" w14:textId="77777777" w:rsidR="00DE7316" w:rsidRPr="00DE7316" w:rsidRDefault="00DE7316" w:rsidP="00927B13">
      <w:pPr>
        <w:pStyle w:val="ListParagraph"/>
        <w:numPr>
          <w:ilvl w:val="0"/>
          <w:numId w:val="6"/>
        </w:numPr>
        <w:spacing w:after="0"/>
        <w:ind w:left="1134" w:hanging="567"/>
        <w:jc w:val="both"/>
        <w:rPr>
          <w:rFonts w:ascii="Arial" w:hAnsi="Arial" w:cs="Arial"/>
          <w:b/>
          <w:i/>
          <w:sz w:val="22"/>
          <w:szCs w:val="22"/>
        </w:rPr>
      </w:pPr>
      <w:r>
        <w:rPr>
          <w:rFonts w:ascii="Arial" w:hAnsi="Arial" w:cs="Arial"/>
          <w:sz w:val="22"/>
          <w:szCs w:val="22"/>
        </w:rPr>
        <w:t>Students with medical needs policy</w:t>
      </w:r>
    </w:p>
    <w:p w14:paraId="3E35FAE1" w14:textId="77777777" w:rsidR="00DE7316" w:rsidRPr="00DE7316" w:rsidRDefault="00DE7316" w:rsidP="00927B13">
      <w:pPr>
        <w:pStyle w:val="ListParagraph"/>
        <w:numPr>
          <w:ilvl w:val="0"/>
          <w:numId w:val="6"/>
        </w:numPr>
        <w:spacing w:after="0"/>
        <w:ind w:left="1134" w:hanging="567"/>
        <w:jc w:val="both"/>
        <w:rPr>
          <w:rFonts w:ascii="Arial" w:hAnsi="Arial" w:cs="Arial"/>
          <w:b/>
          <w:i/>
          <w:sz w:val="22"/>
          <w:szCs w:val="22"/>
        </w:rPr>
      </w:pPr>
      <w:r>
        <w:rPr>
          <w:rFonts w:ascii="Arial" w:hAnsi="Arial" w:cs="Arial"/>
          <w:sz w:val="22"/>
          <w:szCs w:val="22"/>
        </w:rPr>
        <w:t xml:space="preserve">Accessibility plans (for each academy) </w:t>
      </w:r>
    </w:p>
    <w:p w14:paraId="37E66228" w14:textId="77777777" w:rsidR="00DE7316" w:rsidRPr="00DE7316" w:rsidRDefault="00DE7316" w:rsidP="00927B13">
      <w:pPr>
        <w:pStyle w:val="ListParagraph"/>
        <w:numPr>
          <w:ilvl w:val="0"/>
          <w:numId w:val="6"/>
        </w:numPr>
        <w:spacing w:after="0"/>
        <w:ind w:left="1134" w:hanging="567"/>
        <w:jc w:val="both"/>
        <w:rPr>
          <w:rFonts w:ascii="Arial" w:hAnsi="Arial" w:cs="Arial"/>
          <w:b/>
          <w:i/>
          <w:sz w:val="22"/>
          <w:szCs w:val="22"/>
        </w:rPr>
      </w:pPr>
      <w:r>
        <w:rPr>
          <w:rFonts w:ascii="Arial" w:hAnsi="Arial" w:cs="Arial"/>
          <w:sz w:val="22"/>
          <w:szCs w:val="22"/>
        </w:rPr>
        <w:t>R</w:t>
      </w:r>
      <w:r w:rsidR="00297BC3">
        <w:rPr>
          <w:rFonts w:ascii="Arial" w:hAnsi="Arial" w:cs="Arial"/>
          <w:sz w:val="22"/>
          <w:szCs w:val="22"/>
        </w:rPr>
        <w:t>ecruitment and Selection p</w:t>
      </w:r>
      <w:r w:rsidRPr="00DE7316">
        <w:rPr>
          <w:rFonts w:ascii="Arial" w:hAnsi="Arial" w:cs="Arial"/>
          <w:sz w:val="22"/>
          <w:szCs w:val="22"/>
        </w:rPr>
        <w:t>olicy</w:t>
      </w:r>
    </w:p>
    <w:p w14:paraId="1C5058E6" w14:textId="77777777" w:rsidR="00DE7316" w:rsidRPr="00DE7316" w:rsidRDefault="00DE7316" w:rsidP="00927B13">
      <w:pPr>
        <w:pStyle w:val="ListParagraph"/>
        <w:numPr>
          <w:ilvl w:val="0"/>
          <w:numId w:val="6"/>
        </w:numPr>
        <w:spacing w:after="0"/>
        <w:ind w:left="1134" w:hanging="567"/>
        <w:jc w:val="both"/>
        <w:rPr>
          <w:rFonts w:ascii="Arial" w:hAnsi="Arial" w:cs="Arial"/>
          <w:b/>
          <w:i/>
          <w:sz w:val="22"/>
          <w:szCs w:val="22"/>
        </w:rPr>
      </w:pPr>
      <w:r w:rsidRPr="00DE7316">
        <w:rPr>
          <w:rFonts w:ascii="Arial" w:hAnsi="Arial" w:cs="Arial"/>
          <w:sz w:val="22"/>
          <w:szCs w:val="22"/>
        </w:rPr>
        <w:t>All other employment policies.</w:t>
      </w:r>
    </w:p>
    <w:p w14:paraId="516F2427" w14:textId="77777777" w:rsidR="00C8068E" w:rsidRPr="00DE7316" w:rsidRDefault="00C8068E" w:rsidP="00927B13">
      <w:pPr>
        <w:pStyle w:val="ListParagraph"/>
        <w:numPr>
          <w:ilvl w:val="1"/>
          <w:numId w:val="2"/>
        </w:numPr>
        <w:spacing w:after="0"/>
        <w:ind w:left="567" w:hanging="567"/>
        <w:jc w:val="both"/>
        <w:rPr>
          <w:rFonts w:ascii="Arial" w:hAnsi="Arial" w:cs="Arial"/>
          <w:b/>
          <w:sz w:val="22"/>
          <w:szCs w:val="22"/>
        </w:rPr>
      </w:pPr>
      <w:r w:rsidRPr="00DE7316">
        <w:rPr>
          <w:rFonts w:ascii="Arial" w:hAnsi="Arial" w:cs="Arial"/>
          <w:sz w:val="22"/>
          <w:szCs w:val="22"/>
        </w:rPr>
        <w:t xml:space="preserve">This policy is underpinned by the Equalities Act 2010. </w:t>
      </w:r>
    </w:p>
    <w:p w14:paraId="2FCAD9A4" w14:textId="77777777" w:rsidR="00707769" w:rsidRDefault="00707769" w:rsidP="00927B13">
      <w:pPr>
        <w:spacing w:after="0"/>
        <w:jc w:val="both"/>
        <w:rPr>
          <w:rFonts w:ascii="Arial" w:hAnsi="Arial" w:cs="Arial"/>
          <w:sz w:val="22"/>
          <w:szCs w:val="22"/>
        </w:rPr>
      </w:pPr>
      <w:r>
        <w:rPr>
          <w:rFonts w:ascii="Arial" w:hAnsi="Arial" w:cs="Arial"/>
          <w:sz w:val="22"/>
          <w:szCs w:val="22"/>
        </w:rPr>
        <w:br w:type="page"/>
      </w:r>
    </w:p>
    <w:p w14:paraId="140C2A85" w14:textId="77777777" w:rsidR="0092760A" w:rsidRDefault="0092760A" w:rsidP="00927B13">
      <w:pPr>
        <w:pStyle w:val="ListParagraph"/>
        <w:numPr>
          <w:ilvl w:val="0"/>
          <w:numId w:val="2"/>
        </w:numPr>
        <w:spacing w:after="0"/>
        <w:ind w:left="567" w:hanging="567"/>
        <w:jc w:val="both"/>
        <w:rPr>
          <w:rFonts w:ascii="Arial" w:hAnsi="Arial" w:cs="Arial"/>
          <w:b/>
          <w:sz w:val="22"/>
          <w:szCs w:val="22"/>
        </w:rPr>
      </w:pPr>
      <w:r>
        <w:rPr>
          <w:rFonts w:ascii="Arial" w:hAnsi="Arial" w:cs="Arial"/>
          <w:b/>
          <w:sz w:val="22"/>
          <w:szCs w:val="22"/>
        </w:rPr>
        <w:lastRenderedPageBreak/>
        <w:t>Public Sector Equality Duty (PSED)</w:t>
      </w:r>
    </w:p>
    <w:p w14:paraId="31C7DDCD" w14:textId="77777777" w:rsidR="00BA1E7A" w:rsidRDefault="00BA1E7A" w:rsidP="00BA1E7A">
      <w:pPr>
        <w:pStyle w:val="ListParagraph"/>
        <w:spacing w:after="0"/>
        <w:ind w:left="567"/>
        <w:jc w:val="both"/>
        <w:rPr>
          <w:rFonts w:ascii="Arial" w:hAnsi="Arial" w:cs="Arial"/>
          <w:b/>
          <w:sz w:val="22"/>
          <w:szCs w:val="22"/>
        </w:rPr>
      </w:pPr>
    </w:p>
    <w:p w14:paraId="5B94BEC3" w14:textId="77777777" w:rsidR="0092760A" w:rsidRPr="0092760A" w:rsidRDefault="0092760A" w:rsidP="0092760A">
      <w:pPr>
        <w:pStyle w:val="ListParagraph"/>
        <w:numPr>
          <w:ilvl w:val="1"/>
          <w:numId w:val="2"/>
        </w:numPr>
        <w:spacing w:after="0"/>
        <w:ind w:left="567" w:hanging="567"/>
        <w:jc w:val="both"/>
        <w:rPr>
          <w:rFonts w:ascii="Arial" w:hAnsi="Arial" w:cs="Arial"/>
          <w:sz w:val="22"/>
          <w:szCs w:val="22"/>
        </w:rPr>
      </w:pPr>
      <w:r>
        <w:rPr>
          <w:rFonts w:ascii="Arial" w:hAnsi="Arial" w:cs="Arial"/>
          <w:sz w:val="22"/>
          <w:szCs w:val="22"/>
        </w:rPr>
        <w:t xml:space="preserve">Under the Equality Act 2010 the trust is required to meet the </w:t>
      </w:r>
      <w:r w:rsidRPr="00FF6EC0">
        <w:rPr>
          <w:rFonts w:ascii="Arial" w:hAnsi="Arial" w:cs="Arial"/>
          <w:sz w:val="22"/>
          <w:szCs w:val="22"/>
        </w:rPr>
        <w:t>Public Sector Equality Duty (PSED</w:t>
      </w:r>
      <w:r w:rsidRPr="0092760A">
        <w:rPr>
          <w:rFonts w:ascii="Arial" w:hAnsi="Arial" w:cs="Arial"/>
          <w:sz w:val="22"/>
          <w:szCs w:val="22"/>
        </w:rPr>
        <w:t>).  The trust is required to have due regard to:</w:t>
      </w:r>
    </w:p>
    <w:p w14:paraId="74672F01" w14:textId="77777777" w:rsidR="0092760A" w:rsidRPr="00A807CA" w:rsidRDefault="0092760A" w:rsidP="00A807CA">
      <w:pPr>
        <w:pStyle w:val="ListParagraph"/>
        <w:numPr>
          <w:ilvl w:val="2"/>
          <w:numId w:val="24"/>
        </w:numPr>
        <w:tabs>
          <w:tab w:val="left" w:pos="630"/>
        </w:tabs>
        <w:spacing w:after="0"/>
        <w:ind w:left="1080" w:hanging="450"/>
        <w:jc w:val="both"/>
        <w:rPr>
          <w:rFonts w:ascii="Arial" w:hAnsi="Arial" w:cs="Arial"/>
          <w:sz w:val="22"/>
          <w:szCs w:val="22"/>
        </w:rPr>
      </w:pPr>
      <w:r w:rsidRPr="0092760A">
        <w:rPr>
          <w:rFonts w:ascii="Arial" w:hAnsi="Arial" w:cs="Arial"/>
          <w:sz w:val="22"/>
          <w:szCs w:val="22"/>
        </w:rPr>
        <w:t>El</w:t>
      </w:r>
      <w:r w:rsidRPr="0092760A">
        <w:rPr>
          <w:rFonts w:ascii="Arial" w:hAnsi="Arial" w:cs="Arial"/>
          <w:color w:val="000000"/>
          <w:sz w:val="22"/>
          <w:szCs w:val="22"/>
          <w:shd w:val="clear" w:color="auto" w:fill="FFFFFF"/>
        </w:rPr>
        <w:t>iminate discrimination, harassment, victimisation and other conduct that is prohibited by the Equality Act.</w:t>
      </w:r>
    </w:p>
    <w:p w14:paraId="35833658" w14:textId="77777777" w:rsidR="00A807CA" w:rsidRPr="00A807CA" w:rsidRDefault="00A807CA" w:rsidP="00A807CA">
      <w:pPr>
        <w:pStyle w:val="ListParagraph"/>
        <w:numPr>
          <w:ilvl w:val="2"/>
          <w:numId w:val="24"/>
        </w:numPr>
        <w:tabs>
          <w:tab w:val="left" w:pos="630"/>
        </w:tabs>
        <w:spacing w:after="0"/>
        <w:ind w:left="1080" w:hanging="450"/>
        <w:jc w:val="both"/>
        <w:rPr>
          <w:rFonts w:ascii="Arial" w:hAnsi="Arial" w:cs="Arial"/>
          <w:sz w:val="22"/>
          <w:szCs w:val="22"/>
        </w:rPr>
      </w:pPr>
      <w:r>
        <w:rPr>
          <w:rFonts w:ascii="Arial" w:hAnsi="Arial" w:cs="Arial"/>
          <w:color w:val="000000"/>
          <w:sz w:val="22"/>
          <w:szCs w:val="22"/>
          <w:shd w:val="clear" w:color="auto" w:fill="FFFFFF"/>
        </w:rPr>
        <w:t>A</w:t>
      </w:r>
      <w:r w:rsidR="0092760A" w:rsidRPr="00A807CA">
        <w:rPr>
          <w:rFonts w:ascii="Arial" w:hAnsi="Arial" w:cs="Arial"/>
          <w:color w:val="000000"/>
          <w:sz w:val="22"/>
          <w:szCs w:val="22"/>
          <w:shd w:val="clear" w:color="auto" w:fill="FFFFFF"/>
        </w:rPr>
        <w:t>dvance equality of opportunity between people who share a protected characteristic and people who do not share it.</w:t>
      </w:r>
    </w:p>
    <w:p w14:paraId="05C8A6EA" w14:textId="77777777" w:rsidR="0092760A" w:rsidRPr="00A807CA" w:rsidRDefault="00A807CA" w:rsidP="00A807CA">
      <w:pPr>
        <w:pStyle w:val="ListParagraph"/>
        <w:numPr>
          <w:ilvl w:val="2"/>
          <w:numId w:val="24"/>
        </w:numPr>
        <w:tabs>
          <w:tab w:val="left" w:pos="630"/>
        </w:tabs>
        <w:spacing w:after="0"/>
        <w:ind w:left="1080" w:hanging="450"/>
        <w:jc w:val="both"/>
        <w:rPr>
          <w:rFonts w:ascii="Arial" w:hAnsi="Arial" w:cs="Arial"/>
          <w:sz w:val="22"/>
          <w:szCs w:val="22"/>
        </w:rPr>
      </w:pPr>
      <w:r>
        <w:rPr>
          <w:rFonts w:ascii="Arial" w:hAnsi="Arial" w:cs="Arial"/>
          <w:color w:val="000000"/>
          <w:sz w:val="22"/>
          <w:szCs w:val="22"/>
          <w:shd w:val="clear" w:color="auto" w:fill="FFFFFF"/>
        </w:rPr>
        <w:t>F</w:t>
      </w:r>
      <w:r w:rsidR="0092760A" w:rsidRPr="00A807CA">
        <w:rPr>
          <w:rFonts w:ascii="Arial" w:hAnsi="Arial" w:cs="Arial"/>
          <w:color w:val="000000"/>
          <w:sz w:val="22"/>
          <w:szCs w:val="22"/>
          <w:shd w:val="clear" w:color="auto" w:fill="FFFFFF"/>
        </w:rPr>
        <w:t>oster good relations across all protected characteristics between people who share a protected characteristic and people who do not share it.</w:t>
      </w:r>
    </w:p>
    <w:p w14:paraId="7DB8036B" w14:textId="77777777" w:rsidR="0092760A" w:rsidRPr="00EC0EAF" w:rsidRDefault="0092760A" w:rsidP="0092760A">
      <w:pPr>
        <w:pStyle w:val="ListParagraph"/>
        <w:numPr>
          <w:ilvl w:val="1"/>
          <w:numId w:val="2"/>
        </w:numPr>
        <w:spacing w:after="0"/>
        <w:ind w:left="567" w:hanging="567"/>
        <w:jc w:val="both"/>
        <w:rPr>
          <w:rFonts w:ascii="Arial" w:hAnsi="Arial" w:cs="Arial"/>
          <w:sz w:val="22"/>
          <w:szCs w:val="22"/>
        </w:rPr>
      </w:pPr>
      <w:r w:rsidRPr="00FF6EC0">
        <w:rPr>
          <w:rFonts w:ascii="Arial" w:hAnsi="Arial" w:cs="Arial"/>
          <w:sz w:val="22"/>
          <w:szCs w:val="22"/>
        </w:rPr>
        <w:t xml:space="preserve">In relation to this our Equality Objectives are outlined in </w:t>
      </w:r>
      <w:r w:rsidRPr="00EC0EAF">
        <w:rPr>
          <w:rFonts w:ascii="Arial" w:hAnsi="Arial" w:cs="Arial"/>
          <w:b/>
          <w:sz w:val="22"/>
          <w:szCs w:val="22"/>
        </w:rPr>
        <w:t>Appendix 2</w:t>
      </w:r>
      <w:r w:rsidRPr="00EC0EAF">
        <w:rPr>
          <w:rFonts w:ascii="Arial" w:hAnsi="Arial" w:cs="Arial"/>
          <w:sz w:val="22"/>
          <w:szCs w:val="22"/>
        </w:rPr>
        <w:t xml:space="preserve">.  </w:t>
      </w:r>
    </w:p>
    <w:p w14:paraId="17682AB7" w14:textId="77777777" w:rsidR="0092760A" w:rsidRDefault="0092760A" w:rsidP="0092760A">
      <w:pPr>
        <w:pStyle w:val="ListParagraph"/>
        <w:spacing w:after="0"/>
        <w:ind w:left="567"/>
        <w:jc w:val="both"/>
        <w:rPr>
          <w:rFonts w:ascii="Arial" w:hAnsi="Arial" w:cs="Arial"/>
          <w:b/>
          <w:sz w:val="22"/>
          <w:szCs w:val="22"/>
        </w:rPr>
      </w:pPr>
    </w:p>
    <w:p w14:paraId="123B784A" w14:textId="77777777" w:rsidR="00D62E1D" w:rsidRPr="00FF6EC0" w:rsidRDefault="0019155B" w:rsidP="00927B13">
      <w:pPr>
        <w:pStyle w:val="ListParagraph"/>
        <w:numPr>
          <w:ilvl w:val="0"/>
          <w:numId w:val="2"/>
        </w:numPr>
        <w:spacing w:after="0"/>
        <w:ind w:left="567" w:hanging="567"/>
        <w:jc w:val="both"/>
        <w:rPr>
          <w:rFonts w:ascii="Arial" w:hAnsi="Arial" w:cs="Arial"/>
          <w:b/>
          <w:sz w:val="22"/>
          <w:szCs w:val="22"/>
        </w:rPr>
      </w:pPr>
      <w:r w:rsidRPr="00FF6EC0">
        <w:rPr>
          <w:rFonts w:ascii="Arial" w:hAnsi="Arial" w:cs="Arial"/>
          <w:b/>
          <w:sz w:val="22"/>
          <w:szCs w:val="22"/>
        </w:rPr>
        <w:t>Equality Statement</w:t>
      </w:r>
    </w:p>
    <w:p w14:paraId="0E825F24" w14:textId="77777777" w:rsidR="0092760A" w:rsidRDefault="0092760A" w:rsidP="00927B13">
      <w:pPr>
        <w:pStyle w:val="ListParagraph"/>
        <w:spacing w:after="0"/>
        <w:ind w:left="567"/>
        <w:jc w:val="both"/>
        <w:rPr>
          <w:rFonts w:ascii="Arial" w:hAnsi="Arial" w:cs="Arial"/>
          <w:b/>
          <w:sz w:val="22"/>
          <w:szCs w:val="22"/>
        </w:rPr>
      </w:pPr>
    </w:p>
    <w:p w14:paraId="3A889AA8" w14:textId="77777777" w:rsidR="004605B3" w:rsidRPr="00DE7316" w:rsidRDefault="004605B3" w:rsidP="00927B13">
      <w:pPr>
        <w:spacing w:after="0"/>
        <w:jc w:val="both"/>
        <w:rPr>
          <w:rFonts w:ascii="Arial" w:hAnsi="Arial" w:cs="Arial"/>
          <w:b/>
          <w:sz w:val="22"/>
          <w:szCs w:val="22"/>
        </w:rPr>
      </w:pPr>
      <w:r w:rsidRPr="00DE7316">
        <w:rPr>
          <w:rFonts w:ascii="Arial" w:hAnsi="Arial" w:cs="Arial"/>
          <w:sz w:val="22"/>
          <w:szCs w:val="22"/>
        </w:rPr>
        <w:t xml:space="preserve">There are some specific areas of the policy:  </w:t>
      </w:r>
    </w:p>
    <w:p w14:paraId="25A1E9D0" w14:textId="77777777" w:rsidR="004605B3" w:rsidRDefault="004605B3" w:rsidP="00927B13">
      <w:pPr>
        <w:pStyle w:val="ListParagraph"/>
        <w:spacing w:after="0"/>
        <w:ind w:left="567"/>
        <w:jc w:val="both"/>
        <w:rPr>
          <w:rFonts w:ascii="Arial" w:hAnsi="Arial" w:cs="Arial"/>
          <w:b/>
          <w:sz w:val="22"/>
          <w:szCs w:val="22"/>
        </w:rPr>
      </w:pPr>
    </w:p>
    <w:p w14:paraId="4F938EAD" w14:textId="0397B18F" w:rsidR="0019155B" w:rsidRPr="00FF6EC0" w:rsidRDefault="00E3026D" w:rsidP="00927B13">
      <w:pPr>
        <w:pStyle w:val="ListParagraph"/>
        <w:numPr>
          <w:ilvl w:val="1"/>
          <w:numId w:val="2"/>
        </w:numPr>
        <w:spacing w:after="0"/>
        <w:ind w:left="567" w:hanging="567"/>
        <w:jc w:val="both"/>
        <w:rPr>
          <w:rFonts w:ascii="Arial" w:hAnsi="Arial" w:cs="Arial"/>
          <w:b/>
          <w:sz w:val="22"/>
          <w:szCs w:val="22"/>
        </w:rPr>
      </w:pPr>
      <w:r>
        <w:rPr>
          <w:rFonts w:ascii="Arial" w:hAnsi="Arial" w:cs="Arial"/>
          <w:sz w:val="22"/>
          <w:szCs w:val="22"/>
        </w:rPr>
        <w:t>The</w:t>
      </w:r>
      <w:r w:rsidR="0019155B" w:rsidRPr="00FF6EC0">
        <w:rPr>
          <w:rFonts w:ascii="Arial" w:hAnsi="Arial" w:cs="Arial"/>
          <w:sz w:val="22"/>
          <w:szCs w:val="22"/>
        </w:rPr>
        <w:t xml:space="preserve"> </w:t>
      </w:r>
      <w:r w:rsidR="00C8068E">
        <w:rPr>
          <w:rFonts w:ascii="Arial" w:hAnsi="Arial" w:cs="Arial"/>
          <w:sz w:val="22"/>
          <w:szCs w:val="22"/>
        </w:rPr>
        <w:t xml:space="preserve">trust </w:t>
      </w:r>
      <w:r w:rsidR="0019155B" w:rsidRPr="00FF6EC0">
        <w:rPr>
          <w:rFonts w:ascii="Arial" w:hAnsi="Arial" w:cs="Arial"/>
          <w:sz w:val="22"/>
          <w:szCs w:val="22"/>
        </w:rPr>
        <w:t>will ensure that equal opportunities and the principles of fairness underpin all aspects of policy, procedure, education provision, consultation and decision making.</w:t>
      </w:r>
    </w:p>
    <w:p w14:paraId="6AD572F0" w14:textId="77777777" w:rsidR="00A64EB5" w:rsidRPr="00FF6EC0" w:rsidRDefault="00D62E1D" w:rsidP="00927B13">
      <w:pPr>
        <w:pStyle w:val="ListParagraph"/>
        <w:numPr>
          <w:ilvl w:val="1"/>
          <w:numId w:val="2"/>
        </w:numPr>
        <w:spacing w:after="0"/>
        <w:ind w:left="567" w:hanging="567"/>
        <w:jc w:val="both"/>
        <w:rPr>
          <w:rFonts w:ascii="Arial" w:hAnsi="Arial" w:cs="Arial"/>
          <w:b/>
          <w:sz w:val="22"/>
          <w:szCs w:val="22"/>
        </w:rPr>
      </w:pPr>
      <w:r w:rsidRPr="00FF6EC0">
        <w:rPr>
          <w:rFonts w:ascii="Arial" w:hAnsi="Arial" w:cs="Arial"/>
          <w:sz w:val="22"/>
          <w:szCs w:val="22"/>
        </w:rPr>
        <w:t>Th</w:t>
      </w:r>
      <w:r w:rsidR="00A64EB5" w:rsidRPr="00FF6EC0">
        <w:rPr>
          <w:rFonts w:ascii="Arial" w:hAnsi="Arial" w:cs="Arial"/>
          <w:sz w:val="22"/>
          <w:szCs w:val="22"/>
        </w:rPr>
        <w:t xml:space="preserve">e </w:t>
      </w:r>
      <w:r w:rsidR="00C8068E">
        <w:rPr>
          <w:rFonts w:ascii="Arial" w:hAnsi="Arial" w:cs="Arial"/>
          <w:sz w:val="22"/>
          <w:szCs w:val="22"/>
        </w:rPr>
        <w:t xml:space="preserve">trust </w:t>
      </w:r>
      <w:r w:rsidR="00A64EB5" w:rsidRPr="00FF6EC0">
        <w:rPr>
          <w:rFonts w:ascii="Arial" w:hAnsi="Arial" w:cs="Arial"/>
          <w:sz w:val="22"/>
          <w:szCs w:val="22"/>
        </w:rPr>
        <w:t xml:space="preserve">is </w:t>
      </w:r>
      <w:r w:rsidR="00A64EB5" w:rsidRPr="00FF6EC0">
        <w:rPr>
          <w:rFonts w:ascii="Arial" w:eastAsia="Times New Roman" w:hAnsi="Arial" w:cs="Arial"/>
          <w:sz w:val="22"/>
          <w:szCs w:val="22"/>
        </w:rPr>
        <w:t>committed to equality in its delivery of education</w:t>
      </w:r>
      <w:r w:rsidR="00123964" w:rsidRPr="00FF6EC0">
        <w:rPr>
          <w:rFonts w:ascii="Arial" w:eastAsia="Times New Roman" w:hAnsi="Arial" w:cs="Arial"/>
          <w:sz w:val="22"/>
          <w:szCs w:val="22"/>
        </w:rPr>
        <w:t xml:space="preserve">, </w:t>
      </w:r>
      <w:r w:rsidR="00A64EB5" w:rsidRPr="00FF6EC0">
        <w:rPr>
          <w:rFonts w:ascii="Arial" w:eastAsia="Times New Roman" w:hAnsi="Arial" w:cs="Arial"/>
          <w:sz w:val="22"/>
          <w:szCs w:val="22"/>
        </w:rPr>
        <w:t>whether or not the service is directly provid</w:t>
      </w:r>
      <w:r w:rsidR="00160A44" w:rsidRPr="00FF6EC0">
        <w:rPr>
          <w:rFonts w:ascii="Arial" w:eastAsia="Times New Roman" w:hAnsi="Arial" w:cs="Arial"/>
          <w:sz w:val="22"/>
          <w:szCs w:val="22"/>
        </w:rPr>
        <w:t>ed by us or contracted to a third party</w:t>
      </w:r>
      <w:r w:rsidR="00123964" w:rsidRPr="00FF6EC0">
        <w:rPr>
          <w:rFonts w:ascii="Arial" w:eastAsia="Times New Roman" w:hAnsi="Arial" w:cs="Arial"/>
          <w:sz w:val="22"/>
          <w:szCs w:val="22"/>
        </w:rPr>
        <w:t xml:space="preserve"> provider</w:t>
      </w:r>
      <w:r w:rsidR="00A64EB5" w:rsidRPr="00FF6EC0">
        <w:rPr>
          <w:rFonts w:ascii="Arial" w:eastAsia="Times New Roman" w:hAnsi="Arial" w:cs="Arial"/>
          <w:sz w:val="22"/>
          <w:szCs w:val="22"/>
        </w:rPr>
        <w:t>.</w:t>
      </w:r>
      <w:r w:rsidR="00160A44" w:rsidRPr="00FF6EC0">
        <w:rPr>
          <w:rFonts w:ascii="Arial" w:eastAsia="Times New Roman" w:hAnsi="Arial" w:cs="Arial"/>
          <w:sz w:val="22"/>
          <w:szCs w:val="22"/>
        </w:rPr>
        <w:t xml:space="preserve">  </w:t>
      </w:r>
      <w:r w:rsidR="00C8068E">
        <w:rPr>
          <w:rFonts w:ascii="Arial" w:eastAsia="Times New Roman" w:hAnsi="Arial" w:cs="Arial"/>
          <w:sz w:val="22"/>
          <w:szCs w:val="22"/>
        </w:rPr>
        <w:t>Senior leaders will monitor t</w:t>
      </w:r>
      <w:r w:rsidR="00160A44" w:rsidRPr="00FF6EC0">
        <w:rPr>
          <w:rFonts w:ascii="Arial" w:eastAsia="Times New Roman" w:hAnsi="Arial" w:cs="Arial"/>
          <w:sz w:val="22"/>
          <w:szCs w:val="22"/>
        </w:rPr>
        <w:t>his education</w:t>
      </w:r>
      <w:r w:rsidR="00C8068E">
        <w:rPr>
          <w:rFonts w:ascii="Arial" w:eastAsia="Times New Roman" w:hAnsi="Arial" w:cs="Arial"/>
          <w:sz w:val="22"/>
          <w:szCs w:val="22"/>
        </w:rPr>
        <w:t xml:space="preserve"> provision</w:t>
      </w:r>
      <w:r w:rsidR="00160A44" w:rsidRPr="00FF6EC0">
        <w:rPr>
          <w:rFonts w:ascii="Arial" w:eastAsia="Times New Roman" w:hAnsi="Arial" w:cs="Arial"/>
          <w:sz w:val="22"/>
          <w:szCs w:val="22"/>
        </w:rPr>
        <w:t xml:space="preserve"> </w:t>
      </w:r>
      <w:r w:rsidR="00C8068E">
        <w:rPr>
          <w:rFonts w:ascii="Arial" w:eastAsia="Times New Roman" w:hAnsi="Arial" w:cs="Arial"/>
          <w:sz w:val="22"/>
          <w:szCs w:val="22"/>
        </w:rPr>
        <w:t xml:space="preserve">to </w:t>
      </w:r>
      <w:r w:rsidR="00160A44" w:rsidRPr="00FF6EC0">
        <w:rPr>
          <w:rFonts w:ascii="Arial" w:eastAsia="Times New Roman" w:hAnsi="Arial" w:cs="Arial"/>
          <w:sz w:val="22"/>
          <w:szCs w:val="22"/>
        </w:rPr>
        <w:t>ensure that students acquire the skills w</w:t>
      </w:r>
      <w:r w:rsidR="00297BC3">
        <w:rPr>
          <w:rFonts w:ascii="Arial" w:eastAsia="Times New Roman" w:hAnsi="Arial" w:cs="Arial"/>
          <w:sz w:val="22"/>
          <w:szCs w:val="22"/>
        </w:rPr>
        <w:t>hich</w:t>
      </w:r>
      <w:r w:rsidR="00160A44" w:rsidRPr="00FF6EC0">
        <w:rPr>
          <w:rFonts w:ascii="Arial" w:eastAsia="Times New Roman" w:hAnsi="Arial" w:cs="Arial"/>
          <w:sz w:val="22"/>
          <w:szCs w:val="22"/>
        </w:rPr>
        <w:t xml:space="preserve"> enable them to be proactive in their behaviour and learning and to become responsible citizens.  </w:t>
      </w:r>
      <w:r w:rsidR="00C8068E">
        <w:rPr>
          <w:rFonts w:ascii="Arial" w:eastAsia="Times New Roman" w:hAnsi="Arial" w:cs="Arial"/>
          <w:sz w:val="22"/>
          <w:szCs w:val="22"/>
        </w:rPr>
        <w:t xml:space="preserve"> </w:t>
      </w:r>
    </w:p>
    <w:p w14:paraId="19A75734" w14:textId="77777777" w:rsidR="00123964" w:rsidRPr="00FF6EC0" w:rsidRDefault="00123964" w:rsidP="00927B13">
      <w:pPr>
        <w:pStyle w:val="ListParagraph"/>
        <w:numPr>
          <w:ilvl w:val="1"/>
          <w:numId w:val="2"/>
        </w:numPr>
        <w:spacing w:after="0"/>
        <w:ind w:left="567" w:hanging="567"/>
        <w:jc w:val="both"/>
        <w:rPr>
          <w:rFonts w:ascii="Arial" w:hAnsi="Arial" w:cs="Arial"/>
          <w:b/>
          <w:sz w:val="22"/>
          <w:szCs w:val="22"/>
        </w:rPr>
      </w:pPr>
      <w:r w:rsidRPr="00FF6EC0">
        <w:rPr>
          <w:rFonts w:ascii="Arial" w:hAnsi="Arial" w:cs="Arial"/>
          <w:sz w:val="22"/>
          <w:szCs w:val="22"/>
        </w:rPr>
        <w:t xml:space="preserve">We </w:t>
      </w:r>
      <w:r w:rsidR="00A64EB5" w:rsidRPr="00FF6EC0">
        <w:rPr>
          <w:rFonts w:ascii="Arial" w:eastAsia="Times New Roman" w:hAnsi="Arial" w:cs="Arial"/>
          <w:sz w:val="22"/>
          <w:szCs w:val="22"/>
        </w:rPr>
        <w:t xml:space="preserve">aim to provide high quality </w:t>
      </w:r>
      <w:r w:rsidRPr="00FF6EC0">
        <w:rPr>
          <w:rFonts w:ascii="Arial" w:eastAsia="Times New Roman" w:hAnsi="Arial" w:cs="Arial"/>
          <w:sz w:val="22"/>
          <w:szCs w:val="22"/>
        </w:rPr>
        <w:t xml:space="preserve">education </w:t>
      </w:r>
      <w:r w:rsidR="00A64EB5" w:rsidRPr="00FF6EC0">
        <w:rPr>
          <w:rFonts w:ascii="Arial" w:eastAsia="Times New Roman" w:hAnsi="Arial" w:cs="Arial"/>
          <w:sz w:val="22"/>
          <w:szCs w:val="22"/>
        </w:rPr>
        <w:t xml:space="preserve">services, making sure </w:t>
      </w:r>
      <w:r w:rsidRPr="00FF6EC0">
        <w:rPr>
          <w:rFonts w:ascii="Arial" w:eastAsia="Times New Roman" w:hAnsi="Arial" w:cs="Arial"/>
          <w:sz w:val="22"/>
          <w:szCs w:val="22"/>
        </w:rPr>
        <w:t>services are</w:t>
      </w:r>
      <w:r w:rsidR="00A64EB5" w:rsidRPr="00FF6EC0">
        <w:rPr>
          <w:rFonts w:ascii="Arial" w:eastAsia="Times New Roman" w:hAnsi="Arial" w:cs="Arial"/>
          <w:sz w:val="22"/>
          <w:szCs w:val="22"/>
        </w:rPr>
        <w:t xml:space="preserve"> easily accessible. </w:t>
      </w:r>
      <w:r w:rsidRPr="00FF6EC0">
        <w:rPr>
          <w:rFonts w:ascii="Arial" w:eastAsia="Times New Roman" w:hAnsi="Arial" w:cs="Arial"/>
          <w:sz w:val="22"/>
          <w:szCs w:val="22"/>
        </w:rPr>
        <w:t xml:space="preserve"> </w:t>
      </w:r>
      <w:r w:rsidR="00A64EB5" w:rsidRPr="00FF6EC0">
        <w:rPr>
          <w:rFonts w:ascii="Arial" w:eastAsia="Times New Roman" w:hAnsi="Arial" w:cs="Arial"/>
          <w:sz w:val="22"/>
          <w:szCs w:val="22"/>
        </w:rPr>
        <w:t xml:space="preserve">We will improve what we do by continuing to consult with </w:t>
      </w:r>
      <w:r w:rsidRPr="00FF6EC0">
        <w:rPr>
          <w:rFonts w:ascii="Arial" w:eastAsia="Times New Roman" w:hAnsi="Arial" w:cs="Arial"/>
          <w:sz w:val="22"/>
          <w:szCs w:val="22"/>
        </w:rPr>
        <w:t>staff, students, parents</w:t>
      </w:r>
      <w:r w:rsidR="00297BC3">
        <w:rPr>
          <w:rFonts w:ascii="Arial" w:eastAsia="Times New Roman" w:hAnsi="Arial" w:cs="Arial"/>
          <w:sz w:val="22"/>
          <w:szCs w:val="22"/>
        </w:rPr>
        <w:t xml:space="preserve">, </w:t>
      </w:r>
      <w:r w:rsidRPr="00FF6EC0">
        <w:rPr>
          <w:rFonts w:ascii="Arial" w:eastAsia="Times New Roman" w:hAnsi="Arial" w:cs="Arial"/>
          <w:sz w:val="22"/>
          <w:szCs w:val="22"/>
        </w:rPr>
        <w:t xml:space="preserve">governors, </w:t>
      </w:r>
      <w:r w:rsidR="00297BC3">
        <w:rPr>
          <w:rFonts w:ascii="Arial" w:eastAsia="Times New Roman" w:hAnsi="Arial" w:cs="Arial"/>
          <w:sz w:val="22"/>
          <w:szCs w:val="22"/>
        </w:rPr>
        <w:t>local</w:t>
      </w:r>
      <w:r w:rsidR="00A64EB5" w:rsidRPr="00FF6EC0">
        <w:rPr>
          <w:rFonts w:ascii="Arial" w:eastAsia="Times New Roman" w:hAnsi="Arial" w:cs="Arial"/>
          <w:sz w:val="22"/>
          <w:szCs w:val="22"/>
        </w:rPr>
        <w:t xml:space="preserve"> communities </w:t>
      </w:r>
      <w:r w:rsidRPr="00FF6EC0">
        <w:rPr>
          <w:rFonts w:ascii="Arial" w:eastAsia="Times New Roman" w:hAnsi="Arial" w:cs="Arial"/>
          <w:sz w:val="22"/>
          <w:szCs w:val="22"/>
        </w:rPr>
        <w:t xml:space="preserve">and </w:t>
      </w:r>
      <w:r w:rsidR="00297BC3">
        <w:rPr>
          <w:rFonts w:ascii="Arial" w:eastAsia="Times New Roman" w:hAnsi="Arial" w:cs="Arial"/>
          <w:sz w:val="22"/>
          <w:szCs w:val="22"/>
        </w:rPr>
        <w:t xml:space="preserve">other </w:t>
      </w:r>
      <w:r w:rsidRPr="00FF6EC0">
        <w:rPr>
          <w:rFonts w:ascii="Arial" w:eastAsia="Times New Roman" w:hAnsi="Arial" w:cs="Arial"/>
          <w:sz w:val="22"/>
          <w:szCs w:val="22"/>
        </w:rPr>
        <w:t xml:space="preserve">partners </w:t>
      </w:r>
      <w:r w:rsidR="00297BC3">
        <w:rPr>
          <w:rFonts w:ascii="Arial" w:eastAsia="Times New Roman" w:hAnsi="Arial" w:cs="Arial"/>
          <w:sz w:val="22"/>
          <w:szCs w:val="22"/>
        </w:rPr>
        <w:t>about equality</w:t>
      </w:r>
      <w:r w:rsidR="00A64EB5" w:rsidRPr="00FF6EC0">
        <w:rPr>
          <w:rFonts w:ascii="Arial" w:eastAsia="Times New Roman" w:hAnsi="Arial" w:cs="Arial"/>
          <w:sz w:val="22"/>
          <w:szCs w:val="22"/>
        </w:rPr>
        <w:t xml:space="preserve"> issues. </w:t>
      </w:r>
      <w:r w:rsidR="00EB5C26" w:rsidRPr="00FF6EC0">
        <w:rPr>
          <w:rFonts w:ascii="Arial" w:eastAsia="Times New Roman" w:hAnsi="Arial" w:cs="Arial"/>
          <w:sz w:val="22"/>
          <w:szCs w:val="22"/>
        </w:rPr>
        <w:t xml:space="preserve">We will promote our equal opportunities policy in our contact with parents, staff, governors and external organisations. </w:t>
      </w:r>
    </w:p>
    <w:p w14:paraId="43C91CAA" w14:textId="6169CAE7" w:rsidR="00A64EB5" w:rsidRPr="00FF6EC0" w:rsidRDefault="00A64EB5" w:rsidP="00927B13">
      <w:pPr>
        <w:pStyle w:val="ListParagraph"/>
        <w:numPr>
          <w:ilvl w:val="1"/>
          <w:numId w:val="2"/>
        </w:numPr>
        <w:spacing w:after="0"/>
        <w:ind w:left="567" w:hanging="567"/>
        <w:jc w:val="both"/>
        <w:rPr>
          <w:rFonts w:ascii="Arial" w:hAnsi="Arial" w:cs="Arial"/>
          <w:b/>
          <w:sz w:val="22"/>
          <w:szCs w:val="22"/>
        </w:rPr>
      </w:pPr>
      <w:r w:rsidRPr="00FF6EC0">
        <w:rPr>
          <w:rFonts w:ascii="Arial" w:eastAsia="Times New Roman" w:hAnsi="Arial" w:cs="Arial"/>
          <w:sz w:val="22"/>
          <w:szCs w:val="22"/>
        </w:rPr>
        <w:t>We will make every effort in creating equality of opportunity in order to ensure th</w:t>
      </w:r>
      <w:r w:rsidR="00123964" w:rsidRPr="00FF6EC0">
        <w:rPr>
          <w:rFonts w:ascii="Arial" w:eastAsia="Times New Roman" w:hAnsi="Arial" w:cs="Arial"/>
          <w:sz w:val="22"/>
          <w:szCs w:val="22"/>
        </w:rPr>
        <w:t>ey</w:t>
      </w:r>
      <w:r w:rsidRPr="00FF6EC0">
        <w:rPr>
          <w:rFonts w:ascii="Arial" w:eastAsia="Times New Roman" w:hAnsi="Arial" w:cs="Arial"/>
          <w:sz w:val="22"/>
          <w:szCs w:val="22"/>
        </w:rPr>
        <w:t xml:space="preserve"> are accessible and fair to everyone. Every </w:t>
      </w:r>
      <w:r w:rsidR="004605B3">
        <w:rPr>
          <w:rFonts w:ascii="Arial" w:eastAsia="Times New Roman" w:hAnsi="Arial" w:cs="Arial"/>
          <w:sz w:val="22"/>
          <w:szCs w:val="22"/>
        </w:rPr>
        <w:t xml:space="preserve">person </w:t>
      </w:r>
      <w:r w:rsidRPr="00FF6EC0">
        <w:rPr>
          <w:rFonts w:ascii="Arial" w:eastAsia="Times New Roman" w:hAnsi="Arial" w:cs="Arial"/>
          <w:sz w:val="22"/>
          <w:szCs w:val="22"/>
        </w:rPr>
        <w:t xml:space="preserve">has the right to be treated fairly, </w:t>
      </w:r>
      <w:r w:rsidR="00396EF8" w:rsidRPr="00396EF8">
        <w:rPr>
          <w:rFonts w:ascii="Arial" w:hAnsi="Arial" w:cs="Arial"/>
          <w:color w:val="201F1E"/>
          <w:sz w:val="22"/>
          <w:szCs w:val="22"/>
          <w:shd w:val="clear" w:color="auto" w:fill="FFFFFF"/>
        </w:rPr>
        <w:t>regardless of any criteria as detailed on paragraph 1.3</w:t>
      </w:r>
      <w:r w:rsidRPr="00396EF8">
        <w:rPr>
          <w:rFonts w:ascii="Arial" w:eastAsia="Times New Roman" w:hAnsi="Arial" w:cs="Arial"/>
          <w:sz w:val="22"/>
          <w:szCs w:val="22"/>
        </w:rPr>
        <w:t>.</w:t>
      </w:r>
      <w:r w:rsidRPr="00FF6EC0">
        <w:rPr>
          <w:rFonts w:ascii="Arial" w:eastAsia="Times New Roman" w:hAnsi="Arial" w:cs="Arial"/>
          <w:sz w:val="22"/>
          <w:szCs w:val="22"/>
        </w:rPr>
        <w:t xml:space="preserve"> </w:t>
      </w:r>
      <w:r w:rsidR="000E7401" w:rsidRPr="00FF6EC0">
        <w:rPr>
          <w:rFonts w:ascii="Arial" w:eastAsia="Times New Roman" w:hAnsi="Arial" w:cs="Arial"/>
          <w:sz w:val="22"/>
          <w:szCs w:val="22"/>
        </w:rPr>
        <w:t xml:space="preserve">  Where necessary we will implement reasonable adjustments</w:t>
      </w:r>
      <w:r w:rsidR="00236335" w:rsidRPr="00FF6EC0">
        <w:rPr>
          <w:rFonts w:ascii="Arial" w:eastAsia="Times New Roman" w:hAnsi="Arial" w:cs="Arial"/>
          <w:sz w:val="22"/>
          <w:szCs w:val="22"/>
        </w:rPr>
        <w:t xml:space="preserve"> or additional support,</w:t>
      </w:r>
      <w:r w:rsidR="000E7401" w:rsidRPr="00FF6EC0">
        <w:rPr>
          <w:rFonts w:ascii="Arial" w:eastAsia="Times New Roman" w:hAnsi="Arial" w:cs="Arial"/>
          <w:sz w:val="22"/>
          <w:szCs w:val="22"/>
        </w:rPr>
        <w:t xml:space="preserve"> to ensure equality of access to an education</w:t>
      </w:r>
      <w:r w:rsidR="00D03396">
        <w:rPr>
          <w:rFonts w:ascii="Arial" w:eastAsia="Times New Roman" w:hAnsi="Arial" w:cs="Arial"/>
          <w:sz w:val="22"/>
          <w:szCs w:val="22"/>
        </w:rPr>
        <w:t xml:space="preserve"> and </w:t>
      </w:r>
      <w:r w:rsidR="00B35F44" w:rsidRPr="00FF6EC0">
        <w:rPr>
          <w:rFonts w:ascii="Arial" w:eastAsia="Times New Roman" w:hAnsi="Arial" w:cs="Arial"/>
          <w:sz w:val="22"/>
          <w:szCs w:val="22"/>
        </w:rPr>
        <w:t>suitable</w:t>
      </w:r>
      <w:r w:rsidR="004605B3">
        <w:rPr>
          <w:rFonts w:ascii="Arial" w:eastAsia="Times New Roman" w:hAnsi="Arial" w:cs="Arial"/>
          <w:sz w:val="22"/>
          <w:szCs w:val="22"/>
        </w:rPr>
        <w:t xml:space="preserve"> learning</w:t>
      </w:r>
      <w:r w:rsidR="00D03396">
        <w:rPr>
          <w:rFonts w:ascii="Arial" w:eastAsia="Times New Roman" w:hAnsi="Arial" w:cs="Arial"/>
          <w:sz w:val="22"/>
          <w:szCs w:val="22"/>
        </w:rPr>
        <w:t xml:space="preserve"> and working</w:t>
      </w:r>
      <w:r w:rsidR="00B35F44" w:rsidRPr="00FF6EC0">
        <w:rPr>
          <w:rFonts w:ascii="Arial" w:eastAsia="Times New Roman" w:hAnsi="Arial" w:cs="Arial"/>
          <w:sz w:val="22"/>
          <w:szCs w:val="22"/>
        </w:rPr>
        <w:t xml:space="preserve"> environment</w:t>
      </w:r>
      <w:r w:rsidR="004605B3">
        <w:rPr>
          <w:rFonts w:ascii="Arial" w:eastAsia="Times New Roman" w:hAnsi="Arial" w:cs="Arial"/>
          <w:sz w:val="22"/>
          <w:szCs w:val="22"/>
        </w:rPr>
        <w:t>s</w:t>
      </w:r>
      <w:r w:rsidR="000E7401" w:rsidRPr="00FF6EC0">
        <w:rPr>
          <w:rFonts w:ascii="Arial" w:eastAsia="Times New Roman" w:hAnsi="Arial" w:cs="Arial"/>
          <w:sz w:val="22"/>
          <w:szCs w:val="22"/>
        </w:rPr>
        <w:t xml:space="preserve">.  </w:t>
      </w:r>
    </w:p>
    <w:p w14:paraId="155D7722" w14:textId="77777777" w:rsidR="00A64EB5" w:rsidRPr="00FF6EC0" w:rsidRDefault="00123964" w:rsidP="00927B13">
      <w:pPr>
        <w:pStyle w:val="ListParagraph"/>
        <w:numPr>
          <w:ilvl w:val="1"/>
          <w:numId w:val="2"/>
        </w:numPr>
        <w:spacing w:after="0"/>
        <w:ind w:left="567" w:hanging="567"/>
        <w:jc w:val="both"/>
        <w:rPr>
          <w:rFonts w:ascii="Arial" w:hAnsi="Arial" w:cs="Arial"/>
          <w:b/>
          <w:sz w:val="22"/>
          <w:szCs w:val="22"/>
        </w:rPr>
      </w:pPr>
      <w:r w:rsidRPr="00FF6EC0">
        <w:rPr>
          <w:rFonts w:ascii="Arial" w:hAnsi="Arial" w:cs="Arial"/>
          <w:sz w:val="22"/>
          <w:szCs w:val="22"/>
        </w:rPr>
        <w:t xml:space="preserve">Our staff and governors who </w:t>
      </w:r>
      <w:r w:rsidR="004605B3">
        <w:rPr>
          <w:rFonts w:ascii="Arial" w:hAnsi="Arial" w:cs="Arial"/>
          <w:sz w:val="22"/>
          <w:szCs w:val="22"/>
        </w:rPr>
        <w:t xml:space="preserve">plan, </w:t>
      </w:r>
      <w:r w:rsidRPr="00FF6EC0">
        <w:rPr>
          <w:rFonts w:ascii="Arial" w:hAnsi="Arial" w:cs="Arial"/>
          <w:sz w:val="22"/>
          <w:szCs w:val="22"/>
        </w:rPr>
        <w:t xml:space="preserve">agree and </w:t>
      </w:r>
      <w:r w:rsidR="00A64EB5" w:rsidRPr="00FF6EC0">
        <w:rPr>
          <w:rFonts w:ascii="Arial" w:eastAsia="Times New Roman" w:hAnsi="Arial" w:cs="Arial"/>
          <w:sz w:val="22"/>
          <w:szCs w:val="22"/>
        </w:rPr>
        <w:t xml:space="preserve">deliver our </w:t>
      </w:r>
      <w:r w:rsidRPr="00FF6EC0">
        <w:rPr>
          <w:rFonts w:ascii="Arial" w:eastAsia="Times New Roman" w:hAnsi="Arial" w:cs="Arial"/>
          <w:sz w:val="22"/>
          <w:szCs w:val="22"/>
        </w:rPr>
        <w:t xml:space="preserve">education provision </w:t>
      </w:r>
      <w:r w:rsidR="00A64EB5" w:rsidRPr="00FF6EC0">
        <w:rPr>
          <w:rFonts w:ascii="Arial" w:eastAsia="Times New Roman" w:hAnsi="Arial" w:cs="Arial"/>
          <w:sz w:val="22"/>
          <w:szCs w:val="22"/>
        </w:rPr>
        <w:t xml:space="preserve">will recognise diversity and demonstrate </w:t>
      </w:r>
      <w:r w:rsidRPr="00FF6EC0">
        <w:rPr>
          <w:rFonts w:ascii="Arial" w:eastAsia="Times New Roman" w:hAnsi="Arial" w:cs="Arial"/>
          <w:sz w:val="22"/>
          <w:szCs w:val="22"/>
        </w:rPr>
        <w:t>a proactive approach in t</w:t>
      </w:r>
      <w:r w:rsidR="00A64EB5" w:rsidRPr="00FF6EC0">
        <w:rPr>
          <w:rFonts w:ascii="Arial" w:eastAsia="Times New Roman" w:hAnsi="Arial" w:cs="Arial"/>
          <w:sz w:val="22"/>
          <w:szCs w:val="22"/>
        </w:rPr>
        <w:t xml:space="preserve">heir day-to-day work. They will ensure that everyone is treated fairly, recognising special </w:t>
      </w:r>
      <w:r w:rsidR="004605B3">
        <w:rPr>
          <w:rFonts w:ascii="Arial" w:eastAsia="Times New Roman" w:hAnsi="Arial" w:cs="Arial"/>
          <w:sz w:val="22"/>
          <w:szCs w:val="22"/>
        </w:rPr>
        <w:t xml:space="preserve">education or physical </w:t>
      </w:r>
      <w:r w:rsidR="00A64EB5" w:rsidRPr="00FF6EC0">
        <w:rPr>
          <w:rFonts w:ascii="Arial" w:eastAsia="Times New Roman" w:hAnsi="Arial" w:cs="Arial"/>
          <w:sz w:val="22"/>
          <w:szCs w:val="22"/>
        </w:rPr>
        <w:t xml:space="preserve">needs and understanding differences. </w:t>
      </w:r>
      <w:r w:rsidR="006919DA" w:rsidRPr="00FF6EC0">
        <w:rPr>
          <w:rFonts w:ascii="Arial" w:eastAsia="Times New Roman" w:hAnsi="Arial" w:cs="Arial"/>
          <w:sz w:val="22"/>
          <w:szCs w:val="22"/>
        </w:rPr>
        <w:t>B</w:t>
      </w:r>
      <w:r w:rsidR="00A64EB5" w:rsidRPr="00FF6EC0">
        <w:rPr>
          <w:rFonts w:ascii="Arial" w:eastAsia="Times New Roman" w:hAnsi="Arial" w:cs="Arial"/>
          <w:sz w:val="22"/>
          <w:szCs w:val="22"/>
        </w:rPr>
        <w:t>ehaviour will reach</w:t>
      </w:r>
      <w:r w:rsidRPr="00FF6EC0">
        <w:rPr>
          <w:rFonts w:ascii="Arial" w:eastAsia="Times New Roman" w:hAnsi="Arial" w:cs="Arial"/>
          <w:sz w:val="22"/>
          <w:szCs w:val="22"/>
        </w:rPr>
        <w:t xml:space="preserve"> our high </w:t>
      </w:r>
      <w:r w:rsidR="00A64EB5" w:rsidRPr="00FF6EC0">
        <w:rPr>
          <w:rFonts w:ascii="Arial" w:eastAsia="Times New Roman" w:hAnsi="Arial" w:cs="Arial"/>
          <w:sz w:val="22"/>
          <w:szCs w:val="22"/>
        </w:rPr>
        <w:t>standards of conduct</w:t>
      </w:r>
      <w:r w:rsidR="00D53294" w:rsidRPr="00FF6EC0">
        <w:rPr>
          <w:rFonts w:ascii="Arial" w:eastAsia="Times New Roman" w:hAnsi="Arial" w:cs="Arial"/>
          <w:sz w:val="22"/>
          <w:szCs w:val="22"/>
        </w:rPr>
        <w:t xml:space="preserve"> (staff and students)</w:t>
      </w:r>
      <w:r w:rsidR="00A64EB5" w:rsidRPr="00FF6EC0">
        <w:rPr>
          <w:rFonts w:ascii="Arial" w:eastAsia="Times New Roman" w:hAnsi="Arial" w:cs="Arial"/>
          <w:sz w:val="22"/>
          <w:szCs w:val="22"/>
        </w:rPr>
        <w:t xml:space="preserve"> and</w:t>
      </w:r>
      <w:r w:rsidR="00D53294" w:rsidRPr="00FF6EC0">
        <w:rPr>
          <w:rFonts w:ascii="Arial" w:eastAsia="Times New Roman" w:hAnsi="Arial" w:cs="Arial"/>
          <w:sz w:val="22"/>
          <w:szCs w:val="22"/>
        </w:rPr>
        <w:t xml:space="preserve"> the </w:t>
      </w:r>
      <w:r w:rsidR="006919DA" w:rsidRPr="00FF6EC0">
        <w:rPr>
          <w:rFonts w:ascii="Arial" w:eastAsia="Times New Roman" w:hAnsi="Arial" w:cs="Arial"/>
          <w:sz w:val="22"/>
          <w:szCs w:val="22"/>
        </w:rPr>
        <w:t xml:space="preserve">learning environment we provide will be safe and accessible for those studying and working.  </w:t>
      </w:r>
    </w:p>
    <w:p w14:paraId="3DB010DE" w14:textId="1BE41EEB" w:rsidR="00A64EB5" w:rsidRPr="00FF6EC0" w:rsidRDefault="00E3026D" w:rsidP="00927B13">
      <w:pPr>
        <w:pStyle w:val="ListParagraph"/>
        <w:numPr>
          <w:ilvl w:val="1"/>
          <w:numId w:val="2"/>
        </w:numPr>
        <w:spacing w:after="0"/>
        <w:ind w:left="567" w:hanging="567"/>
        <w:jc w:val="both"/>
        <w:rPr>
          <w:rFonts w:ascii="Arial" w:hAnsi="Arial" w:cs="Arial"/>
          <w:b/>
          <w:sz w:val="22"/>
          <w:szCs w:val="22"/>
        </w:rPr>
      </w:pPr>
      <w:r>
        <w:rPr>
          <w:rFonts w:ascii="Arial" w:hAnsi="Arial" w:cs="Arial"/>
          <w:sz w:val="22"/>
          <w:szCs w:val="22"/>
        </w:rPr>
        <w:t xml:space="preserve">The </w:t>
      </w:r>
      <w:r w:rsidR="004605B3">
        <w:rPr>
          <w:rFonts w:ascii="Arial" w:hAnsi="Arial" w:cs="Arial"/>
          <w:sz w:val="22"/>
          <w:szCs w:val="22"/>
        </w:rPr>
        <w:t xml:space="preserve">trust </w:t>
      </w:r>
      <w:r w:rsidR="00123964" w:rsidRPr="00FF6EC0">
        <w:rPr>
          <w:rFonts w:ascii="Arial" w:hAnsi="Arial" w:cs="Arial"/>
          <w:sz w:val="22"/>
          <w:szCs w:val="22"/>
        </w:rPr>
        <w:t xml:space="preserve">will </w:t>
      </w:r>
      <w:r w:rsidR="00123964" w:rsidRPr="00FF6EC0">
        <w:rPr>
          <w:rFonts w:ascii="Arial" w:eastAsia="Times New Roman" w:hAnsi="Arial" w:cs="Arial"/>
          <w:sz w:val="22"/>
          <w:szCs w:val="22"/>
        </w:rPr>
        <w:t xml:space="preserve">adhere to statutory legislation and give consideration to other relevant guidance, </w:t>
      </w:r>
      <w:r w:rsidR="00A64EB5" w:rsidRPr="00FF6EC0">
        <w:rPr>
          <w:rFonts w:ascii="Arial" w:eastAsia="Times New Roman" w:hAnsi="Arial" w:cs="Arial"/>
          <w:sz w:val="22"/>
          <w:szCs w:val="22"/>
        </w:rPr>
        <w:t>which aim</w:t>
      </w:r>
      <w:r w:rsidR="004605B3">
        <w:rPr>
          <w:rFonts w:ascii="Arial" w:eastAsia="Times New Roman" w:hAnsi="Arial" w:cs="Arial"/>
          <w:sz w:val="22"/>
          <w:szCs w:val="22"/>
        </w:rPr>
        <w:t>s</w:t>
      </w:r>
      <w:r w:rsidR="00A64EB5" w:rsidRPr="00FF6EC0">
        <w:rPr>
          <w:rFonts w:ascii="Arial" w:eastAsia="Times New Roman" w:hAnsi="Arial" w:cs="Arial"/>
          <w:sz w:val="22"/>
          <w:szCs w:val="22"/>
        </w:rPr>
        <w:t xml:space="preserve"> to make sure that everyone is treated </w:t>
      </w:r>
      <w:r w:rsidR="004605B3">
        <w:rPr>
          <w:rFonts w:ascii="Arial" w:eastAsia="Times New Roman" w:hAnsi="Arial" w:cs="Arial"/>
          <w:sz w:val="22"/>
          <w:szCs w:val="22"/>
        </w:rPr>
        <w:t>equitably</w:t>
      </w:r>
      <w:r w:rsidR="00A64EB5" w:rsidRPr="00FF6EC0">
        <w:rPr>
          <w:rFonts w:ascii="Arial" w:eastAsia="Times New Roman" w:hAnsi="Arial" w:cs="Arial"/>
          <w:sz w:val="22"/>
          <w:szCs w:val="22"/>
        </w:rPr>
        <w:t xml:space="preserve">. </w:t>
      </w:r>
      <w:r w:rsidR="00123964" w:rsidRPr="00FF6EC0">
        <w:rPr>
          <w:rFonts w:ascii="Arial" w:eastAsia="Times New Roman" w:hAnsi="Arial" w:cs="Arial"/>
          <w:sz w:val="22"/>
          <w:szCs w:val="22"/>
        </w:rPr>
        <w:t xml:space="preserve"> </w:t>
      </w:r>
      <w:r w:rsidR="00A64EB5" w:rsidRPr="00FF6EC0">
        <w:rPr>
          <w:rFonts w:ascii="Arial" w:eastAsia="Times New Roman" w:hAnsi="Arial" w:cs="Arial"/>
          <w:sz w:val="22"/>
          <w:szCs w:val="22"/>
        </w:rPr>
        <w:t xml:space="preserve">We will work with other people and organisations to encourage fair treatment of all. </w:t>
      </w:r>
      <w:r w:rsidR="00123964" w:rsidRPr="00FF6EC0">
        <w:rPr>
          <w:rFonts w:ascii="Arial" w:eastAsia="Times New Roman" w:hAnsi="Arial" w:cs="Arial"/>
          <w:sz w:val="22"/>
          <w:szCs w:val="22"/>
        </w:rPr>
        <w:t xml:space="preserve"> </w:t>
      </w:r>
      <w:r w:rsidR="00A64EB5" w:rsidRPr="00FF6EC0">
        <w:rPr>
          <w:rFonts w:ascii="Arial" w:eastAsia="Times New Roman" w:hAnsi="Arial" w:cs="Arial"/>
          <w:sz w:val="22"/>
          <w:szCs w:val="22"/>
        </w:rPr>
        <w:t xml:space="preserve">We will collect information, which will help us plan and develop services to meet the special needs of all members of the community. </w:t>
      </w:r>
    </w:p>
    <w:p w14:paraId="2683F35C" w14:textId="6E985943" w:rsidR="00160A44" w:rsidRPr="00FF6EC0" w:rsidRDefault="00E3026D" w:rsidP="00927B13">
      <w:pPr>
        <w:pStyle w:val="ListParagraph"/>
        <w:numPr>
          <w:ilvl w:val="1"/>
          <w:numId w:val="2"/>
        </w:numPr>
        <w:spacing w:after="0"/>
        <w:ind w:left="567" w:hanging="567"/>
        <w:jc w:val="both"/>
        <w:rPr>
          <w:rFonts w:ascii="Arial" w:hAnsi="Arial" w:cs="Arial"/>
          <w:sz w:val="22"/>
          <w:szCs w:val="22"/>
        </w:rPr>
      </w:pPr>
      <w:r>
        <w:rPr>
          <w:rFonts w:ascii="Arial" w:hAnsi="Arial" w:cs="Arial"/>
          <w:sz w:val="22"/>
          <w:szCs w:val="22"/>
        </w:rPr>
        <w:t>The</w:t>
      </w:r>
      <w:r w:rsidR="00160A44" w:rsidRPr="00FF6EC0">
        <w:rPr>
          <w:rFonts w:ascii="Arial" w:hAnsi="Arial" w:cs="Arial"/>
          <w:sz w:val="22"/>
          <w:szCs w:val="22"/>
        </w:rPr>
        <w:t xml:space="preserve"> </w:t>
      </w:r>
      <w:r w:rsidR="004605B3">
        <w:rPr>
          <w:rFonts w:ascii="Arial" w:hAnsi="Arial" w:cs="Arial"/>
          <w:sz w:val="22"/>
          <w:szCs w:val="22"/>
        </w:rPr>
        <w:t xml:space="preserve">trust </w:t>
      </w:r>
      <w:r w:rsidR="00160A44" w:rsidRPr="00FF6EC0">
        <w:rPr>
          <w:rFonts w:ascii="Arial" w:hAnsi="Arial" w:cs="Arial"/>
          <w:sz w:val="22"/>
          <w:szCs w:val="22"/>
        </w:rPr>
        <w:t xml:space="preserve">will not tolerate any form of discriminatory behaviour against members of the </w:t>
      </w:r>
      <w:r w:rsidR="004605B3">
        <w:rPr>
          <w:rFonts w:ascii="Arial" w:hAnsi="Arial" w:cs="Arial"/>
          <w:sz w:val="22"/>
          <w:szCs w:val="22"/>
        </w:rPr>
        <w:t xml:space="preserve">trust or local </w:t>
      </w:r>
      <w:r w:rsidR="00160A44" w:rsidRPr="00FF6EC0">
        <w:rPr>
          <w:rFonts w:ascii="Arial" w:hAnsi="Arial" w:cs="Arial"/>
          <w:sz w:val="22"/>
          <w:szCs w:val="22"/>
        </w:rPr>
        <w:t>community.</w:t>
      </w:r>
    </w:p>
    <w:p w14:paraId="2F1BDAAD" w14:textId="77777777" w:rsidR="00D62E1D" w:rsidRPr="00FF6EC0" w:rsidRDefault="00D62E1D" w:rsidP="00927B13">
      <w:pPr>
        <w:pStyle w:val="ListParagraph"/>
        <w:spacing w:after="0"/>
        <w:ind w:left="567"/>
        <w:jc w:val="both"/>
        <w:rPr>
          <w:rFonts w:ascii="Arial" w:hAnsi="Arial" w:cs="Arial"/>
          <w:b/>
          <w:sz w:val="22"/>
          <w:szCs w:val="22"/>
        </w:rPr>
      </w:pPr>
    </w:p>
    <w:p w14:paraId="5AA0F8E9" w14:textId="77777777" w:rsidR="00DE788D" w:rsidRPr="00EC0EAF" w:rsidRDefault="00DE788D" w:rsidP="00927B13">
      <w:pPr>
        <w:pStyle w:val="ListParagraph"/>
        <w:numPr>
          <w:ilvl w:val="1"/>
          <w:numId w:val="2"/>
        </w:numPr>
        <w:spacing w:after="0"/>
        <w:ind w:left="567" w:hanging="567"/>
        <w:jc w:val="both"/>
        <w:rPr>
          <w:rFonts w:ascii="Arial" w:hAnsi="Arial" w:cs="Arial"/>
          <w:b/>
          <w:sz w:val="22"/>
          <w:szCs w:val="22"/>
        </w:rPr>
      </w:pPr>
      <w:r w:rsidRPr="00EC0EAF">
        <w:rPr>
          <w:rFonts w:ascii="Arial" w:hAnsi="Arial" w:cs="Arial"/>
          <w:sz w:val="22"/>
          <w:szCs w:val="22"/>
        </w:rPr>
        <w:t>Employment</w:t>
      </w:r>
    </w:p>
    <w:p w14:paraId="6C79E938" w14:textId="77777777" w:rsidR="00DE788D" w:rsidRPr="00FF6EC0" w:rsidRDefault="00DE788D" w:rsidP="00927B13">
      <w:pPr>
        <w:pStyle w:val="ListParagraph"/>
        <w:numPr>
          <w:ilvl w:val="2"/>
          <w:numId w:val="2"/>
        </w:numPr>
        <w:spacing w:after="0"/>
        <w:ind w:left="1418" w:hanging="851"/>
        <w:jc w:val="both"/>
        <w:rPr>
          <w:rFonts w:ascii="Arial" w:hAnsi="Arial" w:cs="Arial"/>
          <w:b/>
          <w:sz w:val="22"/>
          <w:szCs w:val="22"/>
          <w:u w:val="single"/>
        </w:rPr>
      </w:pPr>
      <w:r w:rsidRPr="00FF6EC0">
        <w:rPr>
          <w:rFonts w:ascii="Arial" w:hAnsi="Arial" w:cs="Arial"/>
          <w:sz w:val="22"/>
          <w:szCs w:val="22"/>
        </w:rPr>
        <w:t xml:space="preserve">The </w:t>
      </w:r>
      <w:r w:rsidR="008C6731">
        <w:rPr>
          <w:rFonts w:ascii="Arial" w:hAnsi="Arial" w:cs="Arial"/>
          <w:sz w:val="22"/>
          <w:szCs w:val="22"/>
        </w:rPr>
        <w:t>trust</w:t>
      </w:r>
      <w:r w:rsidRPr="00FF6EC0">
        <w:rPr>
          <w:rFonts w:ascii="Arial" w:hAnsi="Arial" w:cs="Arial"/>
          <w:sz w:val="22"/>
          <w:szCs w:val="22"/>
        </w:rPr>
        <w:t xml:space="preserve"> is committed to ensuring that employees have equal access to </w:t>
      </w:r>
      <w:r w:rsidR="004605B3">
        <w:rPr>
          <w:rFonts w:ascii="Arial" w:hAnsi="Arial" w:cs="Arial"/>
          <w:sz w:val="22"/>
          <w:szCs w:val="22"/>
        </w:rPr>
        <w:t>recruitment and career opportunities</w:t>
      </w:r>
      <w:r w:rsidR="00035C67" w:rsidRPr="00FF6EC0">
        <w:rPr>
          <w:rFonts w:ascii="Arial" w:hAnsi="Arial" w:cs="Arial"/>
          <w:sz w:val="22"/>
          <w:szCs w:val="22"/>
        </w:rPr>
        <w:t xml:space="preserve">, </w:t>
      </w:r>
      <w:r w:rsidRPr="00FF6EC0">
        <w:rPr>
          <w:rFonts w:ascii="Arial" w:hAnsi="Arial" w:cs="Arial"/>
          <w:sz w:val="22"/>
          <w:szCs w:val="22"/>
        </w:rPr>
        <w:t>training, and professional development</w:t>
      </w:r>
      <w:r w:rsidR="004605B3">
        <w:rPr>
          <w:rFonts w:ascii="Arial" w:hAnsi="Arial" w:cs="Arial"/>
          <w:sz w:val="22"/>
          <w:szCs w:val="22"/>
        </w:rPr>
        <w:t>.</w:t>
      </w:r>
    </w:p>
    <w:p w14:paraId="1BF4FCBC" w14:textId="07219E84" w:rsidR="00ED0386" w:rsidRPr="00FF6EC0" w:rsidRDefault="00ED0386" w:rsidP="00927B13">
      <w:pPr>
        <w:pStyle w:val="ListParagraph"/>
        <w:numPr>
          <w:ilvl w:val="2"/>
          <w:numId w:val="2"/>
        </w:numPr>
        <w:spacing w:after="0"/>
        <w:ind w:left="1418" w:hanging="851"/>
        <w:jc w:val="both"/>
        <w:rPr>
          <w:rFonts w:ascii="Arial" w:hAnsi="Arial" w:cs="Arial"/>
          <w:b/>
          <w:sz w:val="22"/>
          <w:szCs w:val="22"/>
          <w:u w:val="single"/>
        </w:rPr>
      </w:pPr>
      <w:r w:rsidRPr="00FF6EC0">
        <w:rPr>
          <w:rFonts w:ascii="Arial" w:hAnsi="Arial" w:cs="Arial"/>
          <w:sz w:val="22"/>
          <w:szCs w:val="22"/>
        </w:rPr>
        <w:t xml:space="preserve">The </w:t>
      </w:r>
      <w:r w:rsidR="004605B3">
        <w:rPr>
          <w:rFonts w:ascii="Arial" w:hAnsi="Arial" w:cs="Arial"/>
          <w:sz w:val="22"/>
          <w:szCs w:val="22"/>
        </w:rPr>
        <w:t>trust</w:t>
      </w:r>
      <w:r w:rsidR="004605B3" w:rsidRPr="00FF6EC0">
        <w:rPr>
          <w:rFonts w:ascii="Arial" w:hAnsi="Arial" w:cs="Arial"/>
          <w:sz w:val="22"/>
          <w:szCs w:val="22"/>
        </w:rPr>
        <w:t xml:space="preserve"> </w:t>
      </w:r>
      <w:r w:rsidRPr="00FF6EC0">
        <w:rPr>
          <w:rFonts w:ascii="Arial" w:hAnsi="Arial" w:cs="Arial"/>
          <w:sz w:val="22"/>
          <w:szCs w:val="22"/>
        </w:rPr>
        <w:t xml:space="preserve">recognises that the Act extends beyond the protected characteristics of an individual employee and has broader responsibilities to employees and situations </w:t>
      </w:r>
      <w:r w:rsidR="00401CB4" w:rsidRPr="00FF6EC0">
        <w:rPr>
          <w:rFonts w:ascii="Arial" w:hAnsi="Arial" w:cs="Arial"/>
          <w:sz w:val="22"/>
          <w:szCs w:val="22"/>
        </w:rPr>
        <w:t>that may</w:t>
      </w:r>
      <w:r w:rsidR="00396EF8">
        <w:rPr>
          <w:rFonts w:ascii="Arial" w:hAnsi="Arial" w:cs="Arial"/>
          <w:sz w:val="22"/>
          <w:szCs w:val="22"/>
        </w:rPr>
        <w:t xml:space="preserve"> </w:t>
      </w:r>
      <w:r w:rsidR="00401CB4" w:rsidRPr="00FF6EC0">
        <w:rPr>
          <w:rFonts w:ascii="Arial" w:hAnsi="Arial" w:cs="Arial"/>
          <w:sz w:val="22"/>
          <w:szCs w:val="22"/>
        </w:rPr>
        <w:t xml:space="preserve">be </w:t>
      </w:r>
      <w:r w:rsidRPr="00FF6EC0">
        <w:rPr>
          <w:rFonts w:ascii="Arial" w:hAnsi="Arial" w:cs="Arial"/>
          <w:sz w:val="22"/>
          <w:szCs w:val="22"/>
        </w:rPr>
        <w:t>covered by the Act.  For example</w:t>
      </w:r>
      <w:r w:rsidR="00914D99">
        <w:rPr>
          <w:rFonts w:ascii="Arial" w:hAnsi="Arial" w:cs="Arial"/>
          <w:sz w:val="22"/>
          <w:szCs w:val="22"/>
        </w:rPr>
        <w:t>,</w:t>
      </w:r>
      <w:r w:rsidRPr="00FF6EC0">
        <w:rPr>
          <w:rFonts w:ascii="Arial" w:hAnsi="Arial" w:cs="Arial"/>
          <w:sz w:val="22"/>
          <w:szCs w:val="22"/>
        </w:rPr>
        <w:t xml:space="preserve"> an employee with parental or caring responsibilities for a disabled dependent may have rights under the Act which the </w:t>
      </w:r>
      <w:r w:rsidR="004605B3">
        <w:rPr>
          <w:rFonts w:ascii="Arial" w:hAnsi="Arial" w:cs="Arial"/>
          <w:sz w:val="22"/>
          <w:szCs w:val="22"/>
        </w:rPr>
        <w:t>trust, as their employer,</w:t>
      </w:r>
      <w:r w:rsidR="004605B3" w:rsidRPr="00FF6EC0">
        <w:rPr>
          <w:rFonts w:ascii="Arial" w:hAnsi="Arial" w:cs="Arial"/>
          <w:sz w:val="22"/>
          <w:szCs w:val="22"/>
        </w:rPr>
        <w:t xml:space="preserve"> </w:t>
      </w:r>
      <w:r w:rsidRPr="00FF6EC0">
        <w:rPr>
          <w:rFonts w:ascii="Arial" w:hAnsi="Arial" w:cs="Arial"/>
          <w:sz w:val="22"/>
          <w:szCs w:val="22"/>
        </w:rPr>
        <w:t xml:space="preserve">would need to consider.  </w:t>
      </w:r>
    </w:p>
    <w:p w14:paraId="209087A6" w14:textId="77777777" w:rsidR="008C6731" w:rsidRPr="008C6731" w:rsidRDefault="00213CC8" w:rsidP="008C6731">
      <w:pPr>
        <w:pStyle w:val="ListParagraph"/>
        <w:numPr>
          <w:ilvl w:val="2"/>
          <w:numId w:val="2"/>
        </w:numPr>
        <w:spacing w:after="0"/>
        <w:ind w:left="1418" w:hanging="851"/>
        <w:jc w:val="both"/>
        <w:rPr>
          <w:rFonts w:ascii="Arial" w:hAnsi="Arial" w:cs="Arial"/>
          <w:b/>
          <w:sz w:val="22"/>
          <w:szCs w:val="22"/>
          <w:u w:val="single"/>
        </w:rPr>
      </w:pPr>
      <w:r w:rsidRPr="00FF6EC0">
        <w:rPr>
          <w:rFonts w:ascii="Arial" w:hAnsi="Arial" w:cs="Arial"/>
          <w:sz w:val="22"/>
          <w:szCs w:val="22"/>
        </w:rPr>
        <w:t xml:space="preserve">All recruitment </w:t>
      </w:r>
      <w:r w:rsidR="005C6A71" w:rsidRPr="00FF6EC0">
        <w:rPr>
          <w:rFonts w:ascii="Arial" w:hAnsi="Arial" w:cs="Arial"/>
          <w:sz w:val="22"/>
          <w:szCs w:val="22"/>
        </w:rPr>
        <w:t>will be</w:t>
      </w:r>
      <w:r w:rsidR="00DE788D" w:rsidRPr="00FF6EC0">
        <w:rPr>
          <w:rFonts w:ascii="Arial" w:hAnsi="Arial" w:cs="Arial"/>
          <w:sz w:val="22"/>
          <w:szCs w:val="22"/>
        </w:rPr>
        <w:t xml:space="preserve"> with</w:t>
      </w:r>
      <w:r w:rsidR="005C6A71" w:rsidRPr="00FF6EC0">
        <w:rPr>
          <w:rFonts w:ascii="Arial" w:hAnsi="Arial" w:cs="Arial"/>
          <w:sz w:val="22"/>
          <w:szCs w:val="22"/>
        </w:rPr>
        <w:t>in</w:t>
      </w:r>
      <w:r w:rsidR="00DE788D" w:rsidRPr="00FF6EC0">
        <w:rPr>
          <w:rFonts w:ascii="Arial" w:hAnsi="Arial" w:cs="Arial"/>
          <w:sz w:val="22"/>
          <w:szCs w:val="22"/>
        </w:rPr>
        <w:t xml:space="preserve"> the provisions of the </w:t>
      </w:r>
      <w:r w:rsidR="004605B3">
        <w:rPr>
          <w:rFonts w:ascii="Arial" w:hAnsi="Arial" w:cs="Arial"/>
          <w:sz w:val="22"/>
          <w:szCs w:val="22"/>
        </w:rPr>
        <w:t>A</w:t>
      </w:r>
      <w:r w:rsidR="00DE788D" w:rsidRPr="00FF6EC0">
        <w:rPr>
          <w:rFonts w:ascii="Arial" w:hAnsi="Arial" w:cs="Arial"/>
          <w:sz w:val="22"/>
          <w:szCs w:val="22"/>
        </w:rPr>
        <w:t xml:space="preserve">ct, and applications will be monitored to report on recruitment activity, in line with the </w:t>
      </w:r>
      <w:r w:rsidR="004605B3">
        <w:rPr>
          <w:rFonts w:ascii="Arial" w:hAnsi="Arial" w:cs="Arial"/>
          <w:sz w:val="22"/>
          <w:szCs w:val="22"/>
        </w:rPr>
        <w:t>A</w:t>
      </w:r>
      <w:r w:rsidR="00DE788D" w:rsidRPr="00FF6EC0">
        <w:rPr>
          <w:rFonts w:ascii="Arial" w:hAnsi="Arial" w:cs="Arial"/>
          <w:sz w:val="22"/>
          <w:szCs w:val="22"/>
        </w:rPr>
        <w:t>ct.</w:t>
      </w:r>
    </w:p>
    <w:p w14:paraId="63B0AC7E" w14:textId="77777777" w:rsidR="003563D6" w:rsidRPr="008C6731" w:rsidRDefault="003563D6" w:rsidP="00927B13">
      <w:pPr>
        <w:pStyle w:val="ListParagraph"/>
        <w:numPr>
          <w:ilvl w:val="2"/>
          <w:numId w:val="2"/>
        </w:numPr>
        <w:spacing w:after="0"/>
        <w:ind w:left="1418" w:hanging="851"/>
        <w:jc w:val="both"/>
        <w:rPr>
          <w:rFonts w:ascii="Arial" w:hAnsi="Arial" w:cs="Arial"/>
          <w:b/>
          <w:sz w:val="22"/>
          <w:szCs w:val="22"/>
          <w:u w:val="single"/>
        </w:rPr>
      </w:pPr>
      <w:r>
        <w:rPr>
          <w:rFonts w:ascii="Arial" w:hAnsi="Arial" w:cs="Arial"/>
          <w:sz w:val="22"/>
          <w:szCs w:val="22"/>
        </w:rPr>
        <w:t xml:space="preserve">We will </w:t>
      </w:r>
      <w:r w:rsidRPr="003563D6">
        <w:rPr>
          <w:rFonts w:ascii="Arial" w:eastAsia="Times New Roman" w:hAnsi="Arial" w:cs="Arial"/>
          <w:sz w:val="22"/>
          <w:szCs w:val="22"/>
        </w:rPr>
        <w:t xml:space="preserve">make every effort in creating equality of opportunity for employees, ensuring these are accessible and fair to all. Where necessary we will implement reasonable </w:t>
      </w:r>
      <w:r w:rsidR="00914D99">
        <w:rPr>
          <w:rFonts w:ascii="Arial" w:eastAsia="Times New Roman" w:hAnsi="Arial" w:cs="Arial"/>
          <w:sz w:val="22"/>
          <w:szCs w:val="22"/>
        </w:rPr>
        <w:t>adjustments</w:t>
      </w:r>
      <w:r w:rsidRPr="003563D6">
        <w:rPr>
          <w:rFonts w:ascii="Arial" w:eastAsia="Times New Roman" w:hAnsi="Arial" w:cs="Arial"/>
          <w:sz w:val="22"/>
          <w:szCs w:val="22"/>
        </w:rPr>
        <w:t xml:space="preserve"> or additional support, to ensure equality of access to the working environment and opportunity to undertake the job role successfully.  </w:t>
      </w:r>
    </w:p>
    <w:p w14:paraId="0BD638AA" w14:textId="77777777" w:rsidR="008C6731" w:rsidRPr="00E012AE" w:rsidRDefault="008C6731" w:rsidP="00927B13">
      <w:pPr>
        <w:pStyle w:val="ListParagraph"/>
        <w:numPr>
          <w:ilvl w:val="2"/>
          <w:numId w:val="2"/>
        </w:numPr>
        <w:spacing w:after="0"/>
        <w:ind w:left="1418" w:hanging="851"/>
        <w:jc w:val="both"/>
        <w:rPr>
          <w:rFonts w:ascii="Arial" w:hAnsi="Arial" w:cs="Arial"/>
          <w:b/>
          <w:sz w:val="22"/>
          <w:szCs w:val="22"/>
          <w:u w:val="single"/>
        </w:rPr>
      </w:pPr>
      <w:r w:rsidRPr="00E012AE">
        <w:rPr>
          <w:rFonts w:ascii="Arial" w:eastAsia="Times New Roman" w:hAnsi="Arial" w:cs="Arial"/>
          <w:sz w:val="22"/>
          <w:szCs w:val="22"/>
        </w:rPr>
        <w:t>HR policies and procedures will be reviewed regularly to improve, adapt or amend current practices to promote equality of opportunities.  All HR</w:t>
      </w:r>
      <w:r w:rsidR="00E012AE" w:rsidRPr="00E012AE">
        <w:rPr>
          <w:rFonts w:ascii="Arial" w:eastAsia="Times New Roman" w:hAnsi="Arial" w:cs="Arial"/>
          <w:sz w:val="22"/>
          <w:szCs w:val="22"/>
        </w:rPr>
        <w:t xml:space="preserve"> and employment</w:t>
      </w:r>
      <w:r w:rsidRPr="00E012AE">
        <w:rPr>
          <w:rFonts w:ascii="Arial" w:eastAsia="Times New Roman" w:hAnsi="Arial" w:cs="Arial"/>
          <w:sz w:val="22"/>
          <w:szCs w:val="22"/>
        </w:rPr>
        <w:t xml:space="preserve"> policies </w:t>
      </w:r>
      <w:r w:rsidRPr="00E012AE">
        <w:rPr>
          <w:rFonts w:ascii="Arial" w:eastAsia="Times New Roman" w:hAnsi="Arial" w:cs="Arial"/>
          <w:sz w:val="22"/>
          <w:szCs w:val="22"/>
        </w:rPr>
        <w:lastRenderedPageBreak/>
        <w:t>will be ap</w:t>
      </w:r>
      <w:r w:rsidR="00E012AE" w:rsidRPr="00E012AE">
        <w:rPr>
          <w:rFonts w:ascii="Arial" w:eastAsia="Times New Roman" w:hAnsi="Arial" w:cs="Arial"/>
          <w:sz w:val="22"/>
          <w:szCs w:val="22"/>
        </w:rPr>
        <w:t xml:space="preserve">plied consistently and fairly and </w:t>
      </w:r>
      <w:r w:rsidR="00E012AE" w:rsidRPr="00E012AE">
        <w:rPr>
          <w:rFonts w:ascii="Arial" w:hAnsi="Arial" w:cs="Arial"/>
          <w:sz w:val="22"/>
          <w:szCs w:val="22"/>
        </w:rPr>
        <w:t>refer to the provisions of the Equalities Act 2010.</w:t>
      </w:r>
    </w:p>
    <w:p w14:paraId="344891E6" w14:textId="77777777" w:rsidR="008C6731" w:rsidRPr="003563D6" w:rsidRDefault="008C6731" w:rsidP="00927B13">
      <w:pPr>
        <w:pStyle w:val="ListParagraph"/>
        <w:numPr>
          <w:ilvl w:val="2"/>
          <w:numId w:val="2"/>
        </w:numPr>
        <w:spacing w:after="0"/>
        <w:ind w:left="1418" w:hanging="851"/>
        <w:jc w:val="both"/>
        <w:rPr>
          <w:rFonts w:ascii="Arial" w:hAnsi="Arial" w:cs="Arial"/>
          <w:b/>
          <w:sz w:val="22"/>
          <w:szCs w:val="22"/>
          <w:u w:val="single"/>
        </w:rPr>
      </w:pPr>
      <w:r>
        <w:rPr>
          <w:rFonts w:ascii="Arial" w:eastAsia="Times New Roman" w:hAnsi="Arial" w:cs="Arial"/>
          <w:sz w:val="22"/>
          <w:szCs w:val="22"/>
        </w:rPr>
        <w:t xml:space="preserve">In addition employees have access to a range of policies which aim to support and encourage flexibility and diversity in our workplaces.  </w:t>
      </w:r>
    </w:p>
    <w:p w14:paraId="5F11EA9C" w14:textId="77777777" w:rsidR="00DE788D" w:rsidRPr="00FF6EC0" w:rsidRDefault="00DE788D" w:rsidP="00927B13">
      <w:pPr>
        <w:pStyle w:val="ListParagraph"/>
        <w:numPr>
          <w:ilvl w:val="2"/>
          <w:numId w:val="2"/>
        </w:numPr>
        <w:spacing w:after="0"/>
        <w:ind w:left="1418" w:hanging="851"/>
        <w:jc w:val="both"/>
        <w:rPr>
          <w:rFonts w:ascii="Arial" w:hAnsi="Arial" w:cs="Arial"/>
          <w:b/>
          <w:sz w:val="22"/>
          <w:szCs w:val="22"/>
          <w:u w:val="single"/>
        </w:rPr>
      </w:pPr>
      <w:r w:rsidRPr="00FF6EC0">
        <w:rPr>
          <w:rFonts w:ascii="Arial" w:hAnsi="Arial" w:cs="Arial"/>
          <w:sz w:val="22"/>
          <w:szCs w:val="22"/>
        </w:rPr>
        <w:t xml:space="preserve">Employees who are in breach of this </w:t>
      </w:r>
      <w:r w:rsidR="00AC2433" w:rsidRPr="00FF6EC0">
        <w:rPr>
          <w:rFonts w:ascii="Arial" w:hAnsi="Arial" w:cs="Arial"/>
          <w:sz w:val="22"/>
          <w:szCs w:val="22"/>
        </w:rPr>
        <w:t>policy</w:t>
      </w:r>
      <w:r w:rsidRPr="00FF6EC0">
        <w:rPr>
          <w:rFonts w:ascii="Arial" w:hAnsi="Arial" w:cs="Arial"/>
          <w:sz w:val="22"/>
          <w:szCs w:val="22"/>
        </w:rPr>
        <w:t xml:space="preserve"> will be dealt with under the</w:t>
      </w:r>
      <w:r w:rsidR="003563D6">
        <w:rPr>
          <w:rFonts w:ascii="Arial" w:hAnsi="Arial" w:cs="Arial"/>
          <w:sz w:val="22"/>
          <w:szCs w:val="22"/>
        </w:rPr>
        <w:t xml:space="preserve"> </w:t>
      </w:r>
      <w:r w:rsidR="004605B3">
        <w:rPr>
          <w:rFonts w:ascii="Arial" w:hAnsi="Arial" w:cs="Arial"/>
          <w:sz w:val="22"/>
          <w:szCs w:val="22"/>
        </w:rPr>
        <w:t>staff</w:t>
      </w:r>
      <w:r w:rsidRPr="00FF6EC0">
        <w:rPr>
          <w:rFonts w:ascii="Arial" w:hAnsi="Arial" w:cs="Arial"/>
          <w:sz w:val="22"/>
          <w:szCs w:val="22"/>
        </w:rPr>
        <w:t xml:space="preserve"> disciplinary policy.</w:t>
      </w:r>
    </w:p>
    <w:p w14:paraId="4D625C81" w14:textId="77777777" w:rsidR="00DE788D" w:rsidRPr="00FF6EC0" w:rsidRDefault="00DE788D" w:rsidP="00927B13">
      <w:pPr>
        <w:pStyle w:val="ListParagraph"/>
        <w:spacing w:after="0"/>
        <w:jc w:val="both"/>
        <w:rPr>
          <w:rFonts w:ascii="Arial" w:hAnsi="Arial" w:cs="Arial"/>
          <w:b/>
          <w:sz w:val="22"/>
          <w:szCs w:val="22"/>
        </w:rPr>
      </w:pPr>
    </w:p>
    <w:p w14:paraId="5183A80A" w14:textId="77777777" w:rsidR="00064CEA" w:rsidRPr="00EC0EAF" w:rsidRDefault="00064CEA" w:rsidP="00927B13">
      <w:pPr>
        <w:pStyle w:val="ListParagraph"/>
        <w:numPr>
          <w:ilvl w:val="1"/>
          <w:numId w:val="2"/>
        </w:numPr>
        <w:spacing w:after="0"/>
        <w:ind w:left="567" w:hanging="567"/>
        <w:jc w:val="both"/>
        <w:rPr>
          <w:rFonts w:ascii="Arial" w:hAnsi="Arial" w:cs="Arial"/>
          <w:b/>
          <w:sz w:val="22"/>
          <w:szCs w:val="22"/>
        </w:rPr>
      </w:pPr>
      <w:r w:rsidRPr="00EC0EAF">
        <w:rPr>
          <w:rFonts w:ascii="Arial" w:hAnsi="Arial" w:cs="Arial"/>
          <w:sz w:val="22"/>
          <w:szCs w:val="22"/>
        </w:rPr>
        <w:t>Student provisions</w:t>
      </w:r>
    </w:p>
    <w:p w14:paraId="42D2660B" w14:textId="77777777" w:rsidR="00B90EEE" w:rsidRPr="00FF6EC0" w:rsidRDefault="00064CEA" w:rsidP="00927B13">
      <w:pPr>
        <w:pStyle w:val="ListParagraph"/>
        <w:numPr>
          <w:ilvl w:val="2"/>
          <w:numId w:val="2"/>
        </w:numPr>
        <w:spacing w:after="0"/>
        <w:ind w:left="1418" w:hanging="851"/>
        <w:jc w:val="both"/>
        <w:rPr>
          <w:rFonts w:ascii="Arial" w:hAnsi="Arial" w:cs="Arial"/>
          <w:b/>
          <w:sz w:val="22"/>
          <w:szCs w:val="22"/>
        </w:rPr>
      </w:pPr>
      <w:r w:rsidRPr="00FF6EC0">
        <w:rPr>
          <w:rFonts w:ascii="Arial" w:hAnsi="Arial" w:cs="Arial"/>
          <w:sz w:val="22"/>
          <w:szCs w:val="22"/>
        </w:rPr>
        <w:t>The academy will ensure that students are provided with appropriate support to recognise their individual needs.</w:t>
      </w:r>
      <w:r w:rsidR="00B90EEE" w:rsidRPr="00FF6EC0">
        <w:rPr>
          <w:rFonts w:ascii="Arial" w:hAnsi="Arial" w:cs="Arial"/>
          <w:sz w:val="22"/>
          <w:szCs w:val="22"/>
        </w:rPr>
        <w:t xml:space="preserve">  This includes protection under the Act extending the reasonable adjustment duty to require schools to provide auxiliary aids and services to disabled students.  </w:t>
      </w:r>
    </w:p>
    <w:p w14:paraId="1CA188BE" w14:textId="77777777" w:rsidR="00213CC8" w:rsidRPr="00FF6EC0" w:rsidRDefault="00064CEA" w:rsidP="00927B13">
      <w:pPr>
        <w:pStyle w:val="ListParagraph"/>
        <w:numPr>
          <w:ilvl w:val="2"/>
          <w:numId w:val="2"/>
        </w:numPr>
        <w:spacing w:after="0"/>
        <w:ind w:left="1418" w:hanging="851"/>
        <w:jc w:val="both"/>
        <w:rPr>
          <w:rFonts w:ascii="Arial" w:hAnsi="Arial" w:cs="Arial"/>
          <w:b/>
          <w:sz w:val="22"/>
          <w:szCs w:val="22"/>
        </w:rPr>
      </w:pPr>
      <w:r w:rsidRPr="00FF6EC0">
        <w:rPr>
          <w:rFonts w:ascii="Arial" w:hAnsi="Arial" w:cs="Arial"/>
          <w:sz w:val="22"/>
          <w:szCs w:val="22"/>
        </w:rPr>
        <w:t xml:space="preserve">Protection under the Equality Act is extended to students who are pregnant, have recently given birth or are undergoing gender reassignment.  </w:t>
      </w:r>
    </w:p>
    <w:p w14:paraId="7C07A534" w14:textId="77777777" w:rsidR="00064CEA" w:rsidRPr="00FF6EC0" w:rsidRDefault="00B90EEE" w:rsidP="00927B13">
      <w:pPr>
        <w:pStyle w:val="ListParagraph"/>
        <w:numPr>
          <w:ilvl w:val="2"/>
          <w:numId w:val="2"/>
        </w:numPr>
        <w:spacing w:after="0"/>
        <w:ind w:left="1418" w:hanging="851"/>
        <w:jc w:val="both"/>
        <w:rPr>
          <w:rFonts w:ascii="Arial" w:hAnsi="Arial" w:cs="Arial"/>
          <w:sz w:val="22"/>
          <w:szCs w:val="22"/>
        </w:rPr>
      </w:pPr>
      <w:r w:rsidRPr="00FF6EC0">
        <w:rPr>
          <w:rFonts w:ascii="Arial" w:hAnsi="Arial" w:cs="Arial"/>
          <w:sz w:val="22"/>
          <w:szCs w:val="22"/>
        </w:rPr>
        <w:t xml:space="preserve">All policies relating to the provision of education, the curriculum, behaviour for learning, attendance, exclusion, medical treatment and Child Protection and safeguarding policies should consider the provisions and duties of the Act.  </w:t>
      </w:r>
      <w:r w:rsidR="002D2AC8" w:rsidRPr="00FF6EC0">
        <w:rPr>
          <w:rFonts w:ascii="Arial" w:hAnsi="Arial" w:cs="Arial"/>
          <w:sz w:val="22"/>
          <w:szCs w:val="22"/>
        </w:rPr>
        <w:t xml:space="preserve">See Section 6. </w:t>
      </w:r>
      <w:r w:rsidRPr="00FF6EC0">
        <w:rPr>
          <w:rFonts w:ascii="Arial" w:hAnsi="Arial" w:cs="Arial"/>
          <w:sz w:val="22"/>
          <w:szCs w:val="22"/>
        </w:rPr>
        <w:t xml:space="preserve"> </w:t>
      </w:r>
    </w:p>
    <w:p w14:paraId="4C59C755" w14:textId="77777777" w:rsidR="00064CEA" w:rsidRPr="00FF6EC0" w:rsidRDefault="00064CEA" w:rsidP="00927B13">
      <w:pPr>
        <w:pStyle w:val="ListParagraph"/>
        <w:spacing w:after="0"/>
        <w:jc w:val="both"/>
        <w:rPr>
          <w:rFonts w:ascii="Arial" w:hAnsi="Arial" w:cs="Arial"/>
          <w:b/>
          <w:sz w:val="22"/>
          <w:szCs w:val="22"/>
        </w:rPr>
      </w:pPr>
    </w:p>
    <w:p w14:paraId="2B40E311" w14:textId="77777777" w:rsidR="00943C4A" w:rsidRPr="00EC0EAF" w:rsidRDefault="0019155B" w:rsidP="00927B13">
      <w:pPr>
        <w:pStyle w:val="ListParagraph"/>
        <w:numPr>
          <w:ilvl w:val="1"/>
          <w:numId w:val="2"/>
        </w:numPr>
        <w:spacing w:after="0"/>
        <w:ind w:left="567" w:hanging="567"/>
        <w:jc w:val="both"/>
        <w:rPr>
          <w:rFonts w:ascii="Arial" w:hAnsi="Arial" w:cs="Arial"/>
          <w:b/>
          <w:sz w:val="22"/>
          <w:szCs w:val="22"/>
        </w:rPr>
      </w:pPr>
      <w:r w:rsidRPr="00EC0EAF">
        <w:rPr>
          <w:rFonts w:ascii="Arial" w:hAnsi="Arial" w:cs="Arial"/>
          <w:sz w:val="22"/>
          <w:szCs w:val="22"/>
        </w:rPr>
        <w:t>Contractors and service providers</w:t>
      </w:r>
    </w:p>
    <w:p w14:paraId="7353DF2F" w14:textId="77777777" w:rsidR="00943C4A" w:rsidRPr="00FF6EC0" w:rsidRDefault="004605B3" w:rsidP="003575A7">
      <w:pPr>
        <w:pStyle w:val="ListParagraph"/>
        <w:numPr>
          <w:ilvl w:val="2"/>
          <w:numId w:val="2"/>
        </w:numPr>
        <w:spacing w:after="0"/>
        <w:ind w:left="1418" w:hanging="878"/>
        <w:jc w:val="both"/>
        <w:rPr>
          <w:rFonts w:ascii="Arial" w:hAnsi="Arial" w:cs="Arial"/>
          <w:b/>
          <w:sz w:val="22"/>
          <w:szCs w:val="22"/>
        </w:rPr>
      </w:pPr>
      <w:r>
        <w:rPr>
          <w:rFonts w:ascii="Arial" w:hAnsi="Arial" w:cs="Arial"/>
          <w:sz w:val="22"/>
          <w:szCs w:val="22"/>
        </w:rPr>
        <w:t>Across the trust we</w:t>
      </w:r>
      <w:r w:rsidR="0019155B" w:rsidRPr="00FF6EC0">
        <w:rPr>
          <w:rFonts w:ascii="Arial" w:hAnsi="Arial" w:cs="Arial"/>
          <w:sz w:val="22"/>
          <w:szCs w:val="22"/>
        </w:rPr>
        <w:t xml:space="preserve"> will ensure that all service providers that are contracted to provide services to students, staff or visitors </w:t>
      </w:r>
      <w:r w:rsidR="005E03B8" w:rsidRPr="00FF6EC0">
        <w:rPr>
          <w:rFonts w:ascii="Arial" w:hAnsi="Arial" w:cs="Arial"/>
          <w:sz w:val="22"/>
          <w:szCs w:val="22"/>
        </w:rPr>
        <w:t xml:space="preserve">will </w:t>
      </w:r>
      <w:r w:rsidR="0019155B" w:rsidRPr="00FF6EC0">
        <w:rPr>
          <w:rFonts w:ascii="Arial" w:hAnsi="Arial" w:cs="Arial"/>
          <w:sz w:val="22"/>
          <w:szCs w:val="22"/>
        </w:rPr>
        <w:t>comply with Equalities legislation.</w:t>
      </w:r>
    </w:p>
    <w:p w14:paraId="73A6105F" w14:textId="77777777" w:rsidR="0019155B" w:rsidRPr="00FF6EC0" w:rsidRDefault="0019155B" w:rsidP="00927B13">
      <w:pPr>
        <w:pStyle w:val="ListParagraph"/>
        <w:numPr>
          <w:ilvl w:val="2"/>
          <w:numId w:val="2"/>
        </w:numPr>
        <w:spacing w:after="0"/>
        <w:ind w:left="1418" w:hanging="851"/>
        <w:jc w:val="both"/>
        <w:rPr>
          <w:rFonts w:ascii="Arial" w:hAnsi="Arial" w:cs="Arial"/>
          <w:b/>
          <w:sz w:val="22"/>
          <w:szCs w:val="22"/>
        </w:rPr>
      </w:pPr>
      <w:r w:rsidRPr="00FF6EC0">
        <w:rPr>
          <w:rFonts w:ascii="Arial" w:hAnsi="Arial" w:cs="Arial"/>
          <w:sz w:val="22"/>
          <w:szCs w:val="22"/>
        </w:rPr>
        <w:t xml:space="preserve">Where services are deemed not to meet </w:t>
      </w:r>
      <w:r w:rsidR="004605B3">
        <w:rPr>
          <w:rFonts w:ascii="Arial" w:hAnsi="Arial" w:cs="Arial"/>
          <w:sz w:val="22"/>
          <w:szCs w:val="22"/>
        </w:rPr>
        <w:t>these</w:t>
      </w:r>
      <w:r w:rsidR="004605B3" w:rsidRPr="00FF6EC0">
        <w:rPr>
          <w:rFonts w:ascii="Arial" w:hAnsi="Arial" w:cs="Arial"/>
          <w:sz w:val="22"/>
          <w:szCs w:val="22"/>
        </w:rPr>
        <w:t xml:space="preserve"> </w:t>
      </w:r>
      <w:r w:rsidRPr="00FF6EC0">
        <w:rPr>
          <w:rFonts w:ascii="Arial" w:hAnsi="Arial" w:cs="Arial"/>
          <w:sz w:val="22"/>
          <w:szCs w:val="22"/>
        </w:rPr>
        <w:t>standards, in relation to equal opportunities and fairness, contracts may</w:t>
      </w:r>
      <w:r w:rsidR="005E03B8" w:rsidRPr="00FF6EC0">
        <w:rPr>
          <w:rFonts w:ascii="Arial" w:hAnsi="Arial" w:cs="Arial"/>
          <w:sz w:val="22"/>
          <w:szCs w:val="22"/>
        </w:rPr>
        <w:t xml:space="preserve"> </w:t>
      </w:r>
      <w:r w:rsidRPr="00FF6EC0">
        <w:rPr>
          <w:rFonts w:ascii="Arial" w:hAnsi="Arial" w:cs="Arial"/>
          <w:sz w:val="22"/>
          <w:szCs w:val="22"/>
        </w:rPr>
        <w:t>be terminated.</w:t>
      </w:r>
    </w:p>
    <w:p w14:paraId="44CF07EB" w14:textId="77777777" w:rsidR="0019155B" w:rsidRPr="00FF6EC0" w:rsidRDefault="009F431E" w:rsidP="00927B13">
      <w:pPr>
        <w:pStyle w:val="ListParagraph"/>
        <w:numPr>
          <w:ilvl w:val="2"/>
          <w:numId w:val="2"/>
        </w:numPr>
        <w:spacing w:after="0"/>
        <w:ind w:left="1418" w:hanging="851"/>
        <w:jc w:val="both"/>
        <w:rPr>
          <w:rFonts w:ascii="Arial" w:hAnsi="Arial" w:cs="Arial"/>
          <w:b/>
          <w:sz w:val="22"/>
          <w:szCs w:val="22"/>
        </w:rPr>
      </w:pPr>
      <w:r w:rsidRPr="00FF6EC0">
        <w:rPr>
          <w:rFonts w:ascii="Arial" w:hAnsi="Arial" w:cs="Arial"/>
          <w:sz w:val="22"/>
          <w:szCs w:val="22"/>
        </w:rPr>
        <w:t xml:space="preserve">Provision </w:t>
      </w:r>
      <w:r w:rsidR="0019155B" w:rsidRPr="00FF6EC0">
        <w:rPr>
          <w:rFonts w:ascii="Arial" w:hAnsi="Arial" w:cs="Arial"/>
          <w:sz w:val="22"/>
          <w:szCs w:val="22"/>
        </w:rPr>
        <w:t xml:space="preserve">will be made within Service Level Agreements </w:t>
      </w:r>
      <w:r w:rsidR="005E03B8" w:rsidRPr="00FF6EC0">
        <w:rPr>
          <w:rFonts w:ascii="Arial" w:hAnsi="Arial" w:cs="Arial"/>
          <w:sz w:val="22"/>
          <w:szCs w:val="22"/>
        </w:rPr>
        <w:t xml:space="preserve">between the </w:t>
      </w:r>
      <w:r w:rsidR="00A807CA">
        <w:rPr>
          <w:rFonts w:ascii="Arial" w:hAnsi="Arial" w:cs="Arial"/>
          <w:sz w:val="22"/>
          <w:szCs w:val="22"/>
        </w:rPr>
        <w:t>trust, or an individual academy</w:t>
      </w:r>
      <w:r w:rsidR="004605B3" w:rsidRPr="00FF6EC0">
        <w:rPr>
          <w:rFonts w:ascii="Arial" w:hAnsi="Arial" w:cs="Arial"/>
          <w:sz w:val="22"/>
          <w:szCs w:val="22"/>
        </w:rPr>
        <w:t xml:space="preserve"> </w:t>
      </w:r>
      <w:r w:rsidR="005E03B8" w:rsidRPr="00FF6EC0">
        <w:rPr>
          <w:rFonts w:ascii="Arial" w:hAnsi="Arial" w:cs="Arial"/>
          <w:sz w:val="22"/>
          <w:szCs w:val="22"/>
        </w:rPr>
        <w:t xml:space="preserve">and </w:t>
      </w:r>
      <w:r w:rsidR="0019155B" w:rsidRPr="00FF6EC0">
        <w:rPr>
          <w:rFonts w:ascii="Arial" w:hAnsi="Arial" w:cs="Arial"/>
          <w:sz w:val="22"/>
          <w:szCs w:val="22"/>
        </w:rPr>
        <w:t>service providers</w:t>
      </w:r>
      <w:r w:rsidR="004605B3">
        <w:rPr>
          <w:rFonts w:ascii="Arial" w:hAnsi="Arial" w:cs="Arial"/>
          <w:sz w:val="22"/>
          <w:szCs w:val="22"/>
        </w:rPr>
        <w:t xml:space="preserve"> or contractors, </w:t>
      </w:r>
      <w:r w:rsidR="0019155B" w:rsidRPr="00FF6EC0">
        <w:rPr>
          <w:rFonts w:ascii="Arial" w:hAnsi="Arial" w:cs="Arial"/>
          <w:sz w:val="22"/>
          <w:szCs w:val="22"/>
        </w:rPr>
        <w:t xml:space="preserve"> </w:t>
      </w:r>
      <w:r w:rsidR="004605B3">
        <w:rPr>
          <w:rFonts w:ascii="Arial" w:hAnsi="Arial" w:cs="Arial"/>
          <w:sz w:val="22"/>
          <w:szCs w:val="22"/>
        </w:rPr>
        <w:t>that</w:t>
      </w:r>
      <w:r w:rsidR="0019155B" w:rsidRPr="00FF6EC0">
        <w:rPr>
          <w:rFonts w:ascii="Arial" w:hAnsi="Arial" w:cs="Arial"/>
          <w:sz w:val="22"/>
          <w:szCs w:val="22"/>
        </w:rPr>
        <w:t xml:space="preserve"> </w:t>
      </w:r>
      <w:r w:rsidR="005E03B8" w:rsidRPr="00FF6EC0">
        <w:rPr>
          <w:rFonts w:ascii="Arial" w:hAnsi="Arial" w:cs="Arial"/>
          <w:sz w:val="22"/>
          <w:szCs w:val="22"/>
        </w:rPr>
        <w:t xml:space="preserve">will </w:t>
      </w:r>
      <w:r w:rsidR="00014B28" w:rsidRPr="00FF6EC0">
        <w:rPr>
          <w:rFonts w:ascii="Arial" w:hAnsi="Arial" w:cs="Arial"/>
          <w:sz w:val="22"/>
          <w:szCs w:val="22"/>
        </w:rPr>
        <w:t>ensure that services are made available, with due regard for fairness and equality.</w:t>
      </w:r>
    </w:p>
    <w:p w14:paraId="556FA281" w14:textId="77777777" w:rsidR="00064CEA" w:rsidRPr="00FF6EC0" w:rsidRDefault="00064CEA" w:rsidP="00927B13">
      <w:pPr>
        <w:spacing w:after="0"/>
        <w:jc w:val="both"/>
        <w:rPr>
          <w:rFonts w:ascii="Arial" w:hAnsi="Arial" w:cs="Arial"/>
          <w:b/>
          <w:sz w:val="22"/>
          <w:szCs w:val="22"/>
        </w:rPr>
      </w:pPr>
    </w:p>
    <w:p w14:paraId="36BA0A6D" w14:textId="77777777" w:rsidR="00035C67" w:rsidRPr="00FF6EC0" w:rsidRDefault="00B90EEE" w:rsidP="00927B13">
      <w:pPr>
        <w:pStyle w:val="ListParagraph"/>
        <w:numPr>
          <w:ilvl w:val="0"/>
          <w:numId w:val="2"/>
        </w:numPr>
        <w:spacing w:after="0"/>
        <w:ind w:left="567" w:hanging="567"/>
        <w:jc w:val="both"/>
        <w:rPr>
          <w:rFonts w:ascii="Arial" w:hAnsi="Arial" w:cs="Arial"/>
          <w:b/>
          <w:sz w:val="22"/>
          <w:szCs w:val="22"/>
        </w:rPr>
      </w:pPr>
      <w:r w:rsidRPr="00FF6EC0">
        <w:rPr>
          <w:rFonts w:ascii="Arial" w:hAnsi="Arial" w:cs="Arial"/>
          <w:b/>
          <w:sz w:val="22"/>
          <w:szCs w:val="22"/>
        </w:rPr>
        <w:t>Positive Action</w:t>
      </w:r>
    </w:p>
    <w:p w14:paraId="1A2ED017" w14:textId="77777777" w:rsidR="00B90EEE" w:rsidRPr="00FF6EC0" w:rsidRDefault="00B90EEE" w:rsidP="00927B13">
      <w:pPr>
        <w:pStyle w:val="ListParagraph"/>
        <w:spacing w:after="0"/>
        <w:ind w:left="567"/>
        <w:jc w:val="both"/>
        <w:rPr>
          <w:rFonts w:ascii="Arial" w:hAnsi="Arial" w:cs="Arial"/>
          <w:b/>
          <w:sz w:val="22"/>
          <w:szCs w:val="22"/>
        </w:rPr>
      </w:pPr>
    </w:p>
    <w:p w14:paraId="10F1C9B1" w14:textId="025971B6" w:rsidR="00035C67" w:rsidRPr="00FF6EC0" w:rsidRDefault="009F431E" w:rsidP="00927B13">
      <w:pPr>
        <w:pStyle w:val="ListParagraph"/>
        <w:numPr>
          <w:ilvl w:val="1"/>
          <w:numId w:val="2"/>
        </w:numPr>
        <w:spacing w:after="0"/>
        <w:ind w:left="567" w:hanging="567"/>
        <w:jc w:val="both"/>
        <w:rPr>
          <w:rFonts w:ascii="Arial" w:hAnsi="Arial" w:cs="Arial"/>
          <w:b/>
          <w:sz w:val="22"/>
          <w:szCs w:val="22"/>
        </w:rPr>
      </w:pPr>
      <w:r w:rsidRPr="00FF6EC0">
        <w:rPr>
          <w:rFonts w:ascii="Arial" w:hAnsi="Arial" w:cs="Arial"/>
          <w:sz w:val="22"/>
          <w:szCs w:val="22"/>
        </w:rPr>
        <w:t>Positive act</w:t>
      </w:r>
      <w:r w:rsidR="00E3026D">
        <w:rPr>
          <w:rFonts w:ascii="Arial" w:hAnsi="Arial" w:cs="Arial"/>
          <w:sz w:val="22"/>
          <w:szCs w:val="22"/>
        </w:rPr>
        <w:t>ion provisions allow the</w:t>
      </w:r>
      <w:r w:rsidRPr="00FF6EC0">
        <w:rPr>
          <w:rFonts w:ascii="Arial" w:hAnsi="Arial" w:cs="Arial"/>
          <w:sz w:val="22"/>
          <w:szCs w:val="22"/>
        </w:rPr>
        <w:t xml:space="preserve"> </w:t>
      </w:r>
      <w:r w:rsidR="004605B3">
        <w:rPr>
          <w:rFonts w:ascii="Arial" w:hAnsi="Arial" w:cs="Arial"/>
          <w:sz w:val="22"/>
          <w:szCs w:val="22"/>
        </w:rPr>
        <w:t xml:space="preserve">trust </w:t>
      </w:r>
      <w:r w:rsidRPr="00FF6EC0">
        <w:rPr>
          <w:rFonts w:ascii="Arial" w:hAnsi="Arial" w:cs="Arial"/>
          <w:sz w:val="22"/>
          <w:szCs w:val="22"/>
        </w:rPr>
        <w:t xml:space="preserve">to target measures that are designed to alleviate </w:t>
      </w:r>
      <w:r w:rsidRPr="00FF6EC0">
        <w:rPr>
          <w:rFonts w:ascii="Arial" w:hAnsi="Arial" w:cs="Arial"/>
          <w:color w:val="000000"/>
          <w:sz w:val="22"/>
          <w:szCs w:val="22"/>
        </w:rPr>
        <w:t xml:space="preserve">disadvantages experienced by, or to meet the particular needs of, students with particular protected characteristics. Such measures will need to be a proportionate way of achieving the relevant aim. </w:t>
      </w:r>
    </w:p>
    <w:p w14:paraId="26D33BC8" w14:textId="77777777" w:rsidR="00943C4A" w:rsidRPr="00FF6EC0" w:rsidRDefault="00943C4A" w:rsidP="00927B13">
      <w:pPr>
        <w:pStyle w:val="ListParagraph"/>
        <w:spacing w:after="0"/>
        <w:ind w:left="1224"/>
        <w:jc w:val="both"/>
        <w:rPr>
          <w:rFonts w:ascii="Arial" w:hAnsi="Arial" w:cs="Arial"/>
          <w:b/>
          <w:sz w:val="22"/>
          <w:szCs w:val="22"/>
        </w:rPr>
      </w:pPr>
    </w:p>
    <w:p w14:paraId="10A92F24" w14:textId="77777777" w:rsidR="00D62E1D" w:rsidRPr="00FF6EC0" w:rsidRDefault="00D62E1D" w:rsidP="00927B13">
      <w:pPr>
        <w:pStyle w:val="ListParagraph"/>
        <w:numPr>
          <w:ilvl w:val="0"/>
          <w:numId w:val="2"/>
        </w:numPr>
        <w:spacing w:after="0"/>
        <w:ind w:left="567" w:hanging="567"/>
        <w:jc w:val="both"/>
        <w:rPr>
          <w:rFonts w:ascii="Arial" w:hAnsi="Arial" w:cs="Arial"/>
          <w:b/>
          <w:sz w:val="22"/>
          <w:szCs w:val="22"/>
        </w:rPr>
      </w:pPr>
      <w:r w:rsidRPr="00FF6EC0">
        <w:rPr>
          <w:rFonts w:ascii="Arial" w:hAnsi="Arial" w:cs="Arial"/>
          <w:b/>
          <w:sz w:val="22"/>
          <w:szCs w:val="22"/>
        </w:rPr>
        <w:t>Roles and responsibilities</w:t>
      </w:r>
    </w:p>
    <w:p w14:paraId="4582367E" w14:textId="77777777" w:rsidR="00D62E1D" w:rsidRPr="00FF6EC0" w:rsidRDefault="00D62E1D" w:rsidP="00927B13">
      <w:pPr>
        <w:pStyle w:val="ListParagraph"/>
        <w:spacing w:after="0"/>
        <w:ind w:left="567"/>
        <w:jc w:val="both"/>
        <w:rPr>
          <w:rFonts w:ascii="Arial" w:hAnsi="Arial" w:cs="Arial"/>
          <w:sz w:val="22"/>
          <w:szCs w:val="22"/>
          <w:u w:val="single"/>
        </w:rPr>
      </w:pPr>
    </w:p>
    <w:p w14:paraId="2F716561" w14:textId="77777777" w:rsidR="00787215" w:rsidRPr="00EC0EAF" w:rsidRDefault="00D62E1D" w:rsidP="00927B13">
      <w:pPr>
        <w:pStyle w:val="ColorfulList-Accent11"/>
        <w:numPr>
          <w:ilvl w:val="1"/>
          <w:numId w:val="2"/>
        </w:numPr>
        <w:ind w:left="567" w:hanging="567"/>
        <w:jc w:val="both"/>
        <w:rPr>
          <w:rFonts w:ascii="Arial" w:hAnsi="Arial" w:cs="Arial"/>
          <w:sz w:val="22"/>
          <w:szCs w:val="22"/>
        </w:rPr>
      </w:pPr>
      <w:r w:rsidRPr="00EC0EAF">
        <w:rPr>
          <w:rFonts w:ascii="Arial" w:hAnsi="Arial" w:cs="Arial"/>
          <w:sz w:val="22"/>
          <w:szCs w:val="22"/>
        </w:rPr>
        <w:t xml:space="preserve">The </w:t>
      </w:r>
      <w:r w:rsidR="00787215" w:rsidRPr="00EC0EAF">
        <w:rPr>
          <w:rFonts w:ascii="Arial" w:hAnsi="Arial" w:cs="Arial"/>
          <w:sz w:val="22"/>
          <w:szCs w:val="22"/>
        </w:rPr>
        <w:t>role o</w:t>
      </w:r>
      <w:r w:rsidR="00A807CA" w:rsidRPr="00EC0EAF">
        <w:rPr>
          <w:rFonts w:ascii="Arial" w:hAnsi="Arial" w:cs="Arial"/>
          <w:sz w:val="22"/>
          <w:szCs w:val="22"/>
        </w:rPr>
        <w:t>f Directors and Governing Bodies</w:t>
      </w:r>
    </w:p>
    <w:p w14:paraId="2C4AF968" w14:textId="77777777" w:rsidR="00DE7316" w:rsidRDefault="00A807CA" w:rsidP="00927B13">
      <w:pPr>
        <w:pStyle w:val="ColorfulList-Accent11"/>
        <w:numPr>
          <w:ilvl w:val="2"/>
          <w:numId w:val="2"/>
        </w:numPr>
        <w:ind w:left="1418" w:hanging="851"/>
        <w:jc w:val="both"/>
        <w:rPr>
          <w:rFonts w:ascii="Arial" w:hAnsi="Arial" w:cs="Arial"/>
          <w:sz w:val="22"/>
          <w:szCs w:val="22"/>
          <w:u w:val="single"/>
        </w:rPr>
      </w:pPr>
      <w:r>
        <w:rPr>
          <w:rFonts w:ascii="Arial" w:hAnsi="Arial" w:cs="Arial"/>
          <w:sz w:val="22"/>
          <w:szCs w:val="22"/>
        </w:rPr>
        <w:t>Directors</w:t>
      </w:r>
      <w:r w:rsidR="00787215" w:rsidRPr="00DE7316">
        <w:rPr>
          <w:rFonts w:ascii="Arial" w:hAnsi="Arial" w:cs="Arial"/>
          <w:sz w:val="22"/>
          <w:szCs w:val="22"/>
        </w:rPr>
        <w:t xml:space="preserve"> will approve this policy and are committed to ensuring that this policy is applied consistently and fairly.</w:t>
      </w:r>
    </w:p>
    <w:p w14:paraId="534EC2FA" w14:textId="77777777" w:rsidR="00DE7316" w:rsidRDefault="00787215" w:rsidP="00927B13">
      <w:pPr>
        <w:pStyle w:val="ColorfulList-Accent11"/>
        <w:numPr>
          <w:ilvl w:val="2"/>
          <w:numId w:val="2"/>
        </w:numPr>
        <w:ind w:left="1418" w:hanging="851"/>
        <w:jc w:val="both"/>
        <w:rPr>
          <w:rFonts w:ascii="Arial" w:hAnsi="Arial" w:cs="Arial"/>
          <w:sz w:val="22"/>
          <w:szCs w:val="22"/>
          <w:u w:val="single"/>
        </w:rPr>
      </w:pPr>
      <w:r w:rsidRPr="00DE7316">
        <w:rPr>
          <w:rFonts w:ascii="Arial" w:hAnsi="Arial" w:cs="Arial"/>
          <w:sz w:val="22"/>
          <w:szCs w:val="22"/>
        </w:rPr>
        <w:t>Governors will ensure that this policy is applied consistently and fairly in all aspects of academy life.</w:t>
      </w:r>
    </w:p>
    <w:p w14:paraId="0F9AD381" w14:textId="77777777" w:rsidR="00DE7316" w:rsidRPr="00DE7316" w:rsidRDefault="00787215" w:rsidP="00927B13">
      <w:pPr>
        <w:pStyle w:val="ColorfulList-Accent11"/>
        <w:numPr>
          <w:ilvl w:val="2"/>
          <w:numId w:val="2"/>
        </w:numPr>
        <w:ind w:left="1418" w:hanging="851"/>
        <w:jc w:val="both"/>
        <w:rPr>
          <w:rFonts w:ascii="Arial" w:hAnsi="Arial" w:cs="Arial"/>
          <w:sz w:val="22"/>
          <w:szCs w:val="22"/>
          <w:u w:val="single"/>
        </w:rPr>
      </w:pPr>
      <w:r w:rsidRPr="00DE7316">
        <w:rPr>
          <w:rFonts w:ascii="Arial" w:hAnsi="Arial" w:cs="Arial"/>
          <w:sz w:val="22"/>
          <w:szCs w:val="22"/>
        </w:rPr>
        <w:t>The Governing Body will monitor, evaluate and review policies in line with statutory and best practice guidelines.</w:t>
      </w:r>
    </w:p>
    <w:p w14:paraId="41B0B7CE" w14:textId="77777777" w:rsidR="00787215" w:rsidRPr="00DE7316" w:rsidRDefault="00787215" w:rsidP="00927B13">
      <w:pPr>
        <w:pStyle w:val="ColorfulList-Accent11"/>
        <w:numPr>
          <w:ilvl w:val="2"/>
          <w:numId w:val="2"/>
        </w:numPr>
        <w:ind w:left="1418" w:hanging="851"/>
        <w:jc w:val="both"/>
        <w:rPr>
          <w:rFonts w:ascii="Arial" w:hAnsi="Arial" w:cs="Arial"/>
          <w:sz w:val="22"/>
          <w:szCs w:val="22"/>
          <w:u w:val="single"/>
        </w:rPr>
      </w:pPr>
      <w:r w:rsidRPr="00DE7316">
        <w:rPr>
          <w:rFonts w:ascii="Arial" w:hAnsi="Arial" w:cs="Arial"/>
          <w:sz w:val="22"/>
          <w:szCs w:val="22"/>
        </w:rPr>
        <w:t>The Governing Body will nominate a SEN Governor with responsibility for monitoring the quality of the academy’s SEN provision.</w:t>
      </w:r>
    </w:p>
    <w:p w14:paraId="33883FAA" w14:textId="77777777" w:rsidR="00487AEA" w:rsidRPr="00787215" w:rsidRDefault="00487AEA" w:rsidP="00927B13">
      <w:pPr>
        <w:pStyle w:val="ListParagraph"/>
        <w:spacing w:after="0"/>
        <w:ind w:left="1224"/>
        <w:jc w:val="both"/>
        <w:rPr>
          <w:rFonts w:ascii="Arial" w:hAnsi="Arial" w:cs="Arial"/>
          <w:sz w:val="22"/>
          <w:szCs w:val="22"/>
          <w:u w:val="single"/>
        </w:rPr>
      </w:pPr>
    </w:p>
    <w:p w14:paraId="0CFF30D5" w14:textId="77777777" w:rsidR="00787215" w:rsidRPr="00EC0EAF" w:rsidRDefault="00487AEA" w:rsidP="00927B13">
      <w:pPr>
        <w:pStyle w:val="ListParagraph"/>
        <w:numPr>
          <w:ilvl w:val="1"/>
          <w:numId w:val="2"/>
        </w:numPr>
        <w:spacing w:after="0" w:line="276" w:lineRule="auto"/>
        <w:ind w:left="567" w:hanging="567"/>
        <w:jc w:val="both"/>
        <w:rPr>
          <w:rFonts w:ascii="Arial" w:hAnsi="Arial" w:cs="Arial"/>
          <w:sz w:val="22"/>
          <w:szCs w:val="22"/>
        </w:rPr>
      </w:pPr>
      <w:r w:rsidRPr="00EC0EAF">
        <w:rPr>
          <w:rFonts w:ascii="Arial" w:hAnsi="Arial" w:cs="Arial"/>
          <w:sz w:val="22"/>
          <w:szCs w:val="22"/>
        </w:rPr>
        <w:t xml:space="preserve">The role of </w:t>
      </w:r>
      <w:r w:rsidR="00787215" w:rsidRPr="00EC0EAF">
        <w:rPr>
          <w:rFonts w:ascii="Arial" w:hAnsi="Arial" w:cs="Arial"/>
          <w:sz w:val="22"/>
          <w:szCs w:val="22"/>
        </w:rPr>
        <w:t>academy and trust leaders</w:t>
      </w:r>
    </w:p>
    <w:p w14:paraId="35010737" w14:textId="77777777" w:rsidR="00787215" w:rsidRPr="00414FBE" w:rsidRDefault="00787215" w:rsidP="00927B13">
      <w:pPr>
        <w:pStyle w:val="ColorfulList-Accent11"/>
        <w:numPr>
          <w:ilvl w:val="2"/>
          <w:numId w:val="2"/>
        </w:numPr>
        <w:ind w:left="1418" w:hanging="851"/>
        <w:jc w:val="both"/>
        <w:rPr>
          <w:rFonts w:ascii="Arial" w:hAnsi="Arial" w:cs="Arial"/>
          <w:sz w:val="22"/>
          <w:szCs w:val="22"/>
          <w:u w:val="single"/>
        </w:rPr>
      </w:pPr>
      <w:r w:rsidRPr="00965B9A">
        <w:rPr>
          <w:rFonts w:ascii="Arial" w:hAnsi="Arial" w:cs="Arial"/>
          <w:sz w:val="22"/>
          <w:szCs w:val="22"/>
        </w:rPr>
        <w:t xml:space="preserve">The role of </w:t>
      </w:r>
      <w:r>
        <w:rPr>
          <w:rFonts w:ascii="Arial" w:hAnsi="Arial" w:cs="Arial"/>
          <w:sz w:val="22"/>
          <w:szCs w:val="22"/>
        </w:rPr>
        <w:t>CEO</w:t>
      </w:r>
      <w:r w:rsidRPr="00965B9A">
        <w:rPr>
          <w:rFonts w:ascii="Arial" w:hAnsi="Arial" w:cs="Arial"/>
          <w:sz w:val="22"/>
          <w:szCs w:val="22"/>
        </w:rPr>
        <w:t xml:space="preserve"> is to ensure that this policy is applied fairly and consistently across </w:t>
      </w:r>
      <w:r>
        <w:rPr>
          <w:rFonts w:ascii="Arial" w:hAnsi="Arial" w:cs="Arial"/>
          <w:sz w:val="22"/>
          <w:szCs w:val="22"/>
        </w:rPr>
        <w:t>the trust</w:t>
      </w:r>
      <w:r w:rsidRPr="00965B9A">
        <w:rPr>
          <w:rFonts w:ascii="Arial" w:hAnsi="Arial" w:cs="Arial"/>
          <w:sz w:val="22"/>
          <w:szCs w:val="22"/>
        </w:rPr>
        <w:t>.</w:t>
      </w:r>
    </w:p>
    <w:p w14:paraId="037E866D" w14:textId="77777777" w:rsidR="00787215" w:rsidRPr="003F0EF8" w:rsidRDefault="00787215" w:rsidP="00927B13">
      <w:pPr>
        <w:pStyle w:val="ColorfulList-Accent11"/>
        <w:numPr>
          <w:ilvl w:val="2"/>
          <w:numId w:val="2"/>
        </w:numPr>
        <w:ind w:left="1418" w:hanging="851"/>
        <w:jc w:val="both"/>
        <w:rPr>
          <w:rFonts w:ascii="Arial" w:hAnsi="Arial" w:cs="Arial"/>
          <w:sz w:val="22"/>
          <w:szCs w:val="22"/>
          <w:u w:val="single"/>
        </w:rPr>
      </w:pPr>
      <w:r w:rsidRPr="00965B9A">
        <w:rPr>
          <w:rFonts w:ascii="Arial" w:hAnsi="Arial" w:cs="Arial"/>
          <w:sz w:val="22"/>
          <w:szCs w:val="22"/>
        </w:rPr>
        <w:t xml:space="preserve">The role of </w:t>
      </w:r>
      <w:r w:rsidR="00927B13">
        <w:rPr>
          <w:rFonts w:ascii="Arial" w:hAnsi="Arial" w:cs="Arial"/>
          <w:sz w:val="22"/>
          <w:szCs w:val="22"/>
        </w:rPr>
        <w:t xml:space="preserve">a </w:t>
      </w:r>
      <w:r w:rsidRPr="00965B9A">
        <w:rPr>
          <w:rFonts w:ascii="Arial" w:hAnsi="Arial" w:cs="Arial"/>
          <w:sz w:val="22"/>
          <w:szCs w:val="22"/>
        </w:rPr>
        <w:t xml:space="preserve">Principal is to ensure that this policy is applied fairly and consistently across </w:t>
      </w:r>
      <w:r>
        <w:rPr>
          <w:rFonts w:ascii="Arial" w:hAnsi="Arial" w:cs="Arial"/>
          <w:sz w:val="22"/>
          <w:szCs w:val="22"/>
        </w:rPr>
        <w:t>an</w:t>
      </w:r>
      <w:r w:rsidRPr="00965B9A">
        <w:rPr>
          <w:rFonts w:ascii="Arial" w:hAnsi="Arial" w:cs="Arial"/>
          <w:sz w:val="22"/>
          <w:szCs w:val="22"/>
        </w:rPr>
        <w:t xml:space="preserve"> academy.</w:t>
      </w:r>
    </w:p>
    <w:p w14:paraId="27F7B4FA" w14:textId="77777777" w:rsidR="00787215" w:rsidRPr="003F0EF8" w:rsidRDefault="00787215" w:rsidP="00927B13">
      <w:pPr>
        <w:pStyle w:val="ColorfulList-Accent11"/>
        <w:numPr>
          <w:ilvl w:val="2"/>
          <w:numId w:val="2"/>
        </w:numPr>
        <w:spacing w:after="0"/>
        <w:ind w:left="1418" w:hanging="851"/>
        <w:jc w:val="both"/>
        <w:rPr>
          <w:rFonts w:ascii="Arial" w:hAnsi="Arial" w:cs="Arial"/>
          <w:sz w:val="22"/>
          <w:szCs w:val="22"/>
          <w:u w:val="single"/>
        </w:rPr>
      </w:pPr>
      <w:r>
        <w:rPr>
          <w:rFonts w:ascii="Arial" w:hAnsi="Arial" w:cs="Arial"/>
          <w:sz w:val="22"/>
          <w:szCs w:val="22"/>
        </w:rPr>
        <w:t>Academy senior leaders</w:t>
      </w:r>
      <w:r w:rsidRPr="003F0EF8">
        <w:rPr>
          <w:rFonts w:ascii="Arial" w:hAnsi="Arial" w:cs="Arial"/>
          <w:sz w:val="22"/>
          <w:szCs w:val="22"/>
        </w:rPr>
        <w:t xml:space="preserve"> will be responsible for ensuring that the</w:t>
      </w:r>
      <w:r>
        <w:rPr>
          <w:rFonts w:ascii="Arial" w:hAnsi="Arial" w:cs="Arial"/>
          <w:sz w:val="22"/>
          <w:szCs w:val="22"/>
        </w:rPr>
        <w:t>ir</w:t>
      </w:r>
      <w:r w:rsidRPr="003F0EF8">
        <w:rPr>
          <w:rFonts w:ascii="Arial" w:hAnsi="Arial" w:cs="Arial"/>
          <w:sz w:val="22"/>
          <w:szCs w:val="22"/>
        </w:rPr>
        <w:t xml:space="preserve"> academy offers an inclusive curriculum, which promotes equal opportunity and good relations across all groups of students. </w:t>
      </w:r>
    </w:p>
    <w:p w14:paraId="64E6A932" w14:textId="77777777" w:rsidR="00787215" w:rsidRPr="003F0EF8" w:rsidRDefault="00787215" w:rsidP="00927B13">
      <w:pPr>
        <w:pStyle w:val="ColorfulList-Accent11"/>
        <w:numPr>
          <w:ilvl w:val="2"/>
          <w:numId w:val="2"/>
        </w:numPr>
        <w:spacing w:after="0"/>
        <w:ind w:left="1418" w:hanging="851"/>
        <w:jc w:val="both"/>
        <w:rPr>
          <w:rFonts w:ascii="Arial" w:hAnsi="Arial" w:cs="Arial"/>
          <w:sz w:val="22"/>
          <w:szCs w:val="22"/>
          <w:u w:val="single"/>
        </w:rPr>
      </w:pPr>
      <w:r>
        <w:rPr>
          <w:rFonts w:ascii="Arial" w:hAnsi="Arial" w:cs="Arial"/>
          <w:sz w:val="22"/>
          <w:szCs w:val="22"/>
        </w:rPr>
        <w:t>Academy senior leaders</w:t>
      </w:r>
      <w:r w:rsidRPr="003F0EF8">
        <w:rPr>
          <w:rFonts w:ascii="Arial" w:hAnsi="Arial" w:cs="Arial"/>
          <w:sz w:val="22"/>
          <w:szCs w:val="22"/>
        </w:rPr>
        <w:t xml:space="preserve"> will be r</w:t>
      </w:r>
      <w:r>
        <w:rPr>
          <w:rFonts w:ascii="Arial" w:hAnsi="Arial" w:cs="Arial"/>
          <w:sz w:val="22"/>
          <w:szCs w:val="22"/>
        </w:rPr>
        <w:t>esponsible for ensuring that their</w:t>
      </w:r>
      <w:r w:rsidRPr="003F0EF8">
        <w:rPr>
          <w:rFonts w:ascii="Arial" w:hAnsi="Arial" w:cs="Arial"/>
          <w:sz w:val="22"/>
          <w:szCs w:val="22"/>
        </w:rPr>
        <w:t xml:space="preserve"> acade</w:t>
      </w:r>
      <w:r w:rsidR="00927B13">
        <w:rPr>
          <w:rFonts w:ascii="Arial" w:hAnsi="Arial" w:cs="Arial"/>
          <w:sz w:val="22"/>
          <w:szCs w:val="22"/>
        </w:rPr>
        <w:t>my has in place a SEN policy, p</w:t>
      </w:r>
      <w:r w:rsidRPr="003F0EF8">
        <w:rPr>
          <w:rFonts w:ascii="Arial" w:hAnsi="Arial" w:cs="Arial"/>
          <w:sz w:val="22"/>
          <w:szCs w:val="22"/>
        </w:rPr>
        <w:t>astoral care policies and a</w:t>
      </w:r>
      <w:r>
        <w:rPr>
          <w:rFonts w:ascii="Arial" w:hAnsi="Arial" w:cs="Arial"/>
          <w:sz w:val="22"/>
          <w:szCs w:val="22"/>
        </w:rPr>
        <w:t xml:space="preserve"> </w:t>
      </w:r>
      <w:r w:rsidRPr="003F0EF8">
        <w:rPr>
          <w:rFonts w:ascii="Arial" w:hAnsi="Arial" w:cs="Arial"/>
          <w:sz w:val="22"/>
          <w:szCs w:val="22"/>
        </w:rPr>
        <w:t>Behaviour for Learning policy</w:t>
      </w:r>
      <w:r w:rsidR="00A807CA">
        <w:rPr>
          <w:rFonts w:ascii="Arial" w:hAnsi="Arial" w:cs="Arial"/>
          <w:sz w:val="22"/>
          <w:szCs w:val="22"/>
        </w:rPr>
        <w:t>, a</w:t>
      </w:r>
      <w:r w:rsidRPr="003F0EF8">
        <w:rPr>
          <w:rFonts w:ascii="Arial" w:hAnsi="Arial" w:cs="Arial"/>
          <w:sz w:val="22"/>
          <w:szCs w:val="22"/>
        </w:rPr>
        <w:t>ll of which will promote equal opportunity and good relations across all groups of students.</w:t>
      </w:r>
    </w:p>
    <w:p w14:paraId="7FF5BCDA" w14:textId="20EFDD04" w:rsidR="004F412B" w:rsidRPr="003F0EF8" w:rsidRDefault="00EC0EAF" w:rsidP="00927B13">
      <w:pPr>
        <w:pStyle w:val="ColorfulList-Accent11"/>
        <w:numPr>
          <w:ilvl w:val="2"/>
          <w:numId w:val="2"/>
        </w:numPr>
        <w:spacing w:after="0"/>
        <w:ind w:left="1418" w:hanging="851"/>
        <w:jc w:val="both"/>
        <w:rPr>
          <w:rFonts w:ascii="Arial" w:hAnsi="Arial" w:cs="Arial"/>
          <w:sz w:val="22"/>
          <w:szCs w:val="22"/>
          <w:u w:val="single"/>
        </w:rPr>
      </w:pPr>
      <w:r>
        <w:rPr>
          <w:rFonts w:ascii="Arial" w:hAnsi="Arial" w:cs="Arial"/>
          <w:sz w:val="22"/>
          <w:szCs w:val="22"/>
        </w:rPr>
        <w:lastRenderedPageBreak/>
        <w:t>Academy Senior L</w:t>
      </w:r>
      <w:r w:rsidR="004F412B">
        <w:rPr>
          <w:rFonts w:ascii="Arial" w:hAnsi="Arial" w:cs="Arial"/>
          <w:sz w:val="22"/>
          <w:szCs w:val="22"/>
        </w:rPr>
        <w:t>eaders</w:t>
      </w:r>
      <w:r w:rsidR="004F412B" w:rsidRPr="003F0EF8">
        <w:rPr>
          <w:rFonts w:ascii="Arial" w:hAnsi="Arial" w:cs="Arial"/>
          <w:sz w:val="22"/>
          <w:szCs w:val="22"/>
        </w:rPr>
        <w:t xml:space="preserve"> will be responsible for </w:t>
      </w:r>
      <w:r w:rsidR="004F412B" w:rsidRPr="00FF6EC0">
        <w:rPr>
          <w:rFonts w:ascii="Arial" w:hAnsi="Arial" w:cs="Arial"/>
          <w:sz w:val="22"/>
          <w:szCs w:val="22"/>
        </w:rPr>
        <w:t>ensuring that the</w:t>
      </w:r>
      <w:r w:rsidR="004F412B">
        <w:rPr>
          <w:rFonts w:ascii="Arial" w:hAnsi="Arial" w:cs="Arial"/>
          <w:sz w:val="22"/>
          <w:szCs w:val="22"/>
        </w:rPr>
        <w:t>ir</w:t>
      </w:r>
      <w:r w:rsidR="004F412B" w:rsidRPr="00FF6EC0">
        <w:rPr>
          <w:rFonts w:ascii="Arial" w:hAnsi="Arial" w:cs="Arial"/>
          <w:sz w:val="22"/>
          <w:szCs w:val="22"/>
        </w:rPr>
        <w:t xml:space="preserve"> academy develops teaching and learning strategies</w:t>
      </w:r>
      <w:r w:rsidR="004F412B">
        <w:rPr>
          <w:rFonts w:ascii="Arial" w:hAnsi="Arial" w:cs="Arial"/>
          <w:sz w:val="22"/>
          <w:szCs w:val="22"/>
        </w:rPr>
        <w:t xml:space="preserve"> and quality CPD</w:t>
      </w:r>
      <w:r w:rsidR="004F412B" w:rsidRPr="00FF6EC0">
        <w:rPr>
          <w:rFonts w:ascii="Arial" w:hAnsi="Arial" w:cs="Arial"/>
          <w:sz w:val="22"/>
          <w:szCs w:val="22"/>
        </w:rPr>
        <w:t xml:space="preserve"> that ensure all staff are able to deliver inclusive learning</w:t>
      </w:r>
      <w:r w:rsidR="004F412B">
        <w:rPr>
          <w:rFonts w:ascii="Arial" w:hAnsi="Arial" w:cs="Arial"/>
          <w:sz w:val="22"/>
          <w:szCs w:val="22"/>
        </w:rPr>
        <w:t>.</w:t>
      </w:r>
    </w:p>
    <w:p w14:paraId="115AE14C" w14:textId="77777777" w:rsidR="00787215" w:rsidRPr="003F0EF8" w:rsidRDefault="00E76BD9" w:rsidP="00927B13">
      <w:pPr>
        <w:pStyle w:val="ColorfulList-Accent11"/>
        <w:numPr>
          <w:ilvl w:val="2"/>
          <w:numId w:val="2"/>
        </w:numPr>
        <w:spacing w:after="0"/>
        <w:ind w:left="1418" w:hanging="851"/>
        <w:jc w:val="both"/>
        <w:rPr>
          <w:rFonts w:ascii="Arial" w:hAnsi="Arial" w:cs="Arial"/>
          <w:sz w:val="22"/>
          <w:szCs w:val="22"/>
          <w:u w:val="single"/>
        </w:rPr>
      </w:pPr>
      <w:r>
        <w:rPr>
          <w:rFonts w:ascii="Arial" w:hAnsi="Arial" w:cs="Arial"/>
          <w:sz w:val="22"/>
        </w:rPr>
        <w:t>The HR Manager</w:t>
      </w:r>
      <w:r w:rsidR="00787215" w:rsidRPr="003F0EF8">
        <w:rPr>
          <w:rFonts w:ascii="Arial" w:hAnsi="Arial" w:cs="Arial"/>
          <w:sz w:val="22"/>
        </w:rPr>
        <w:t xml:space="preserve"> is responsible for all employment policies and ensuring the principles of this policy are reflected in all our emplo</w:t>
      </w:r>
      <w:r>
        <w:rPr>
          <w:rFonts w:ascii="Arial" w:hAnsi="Arial" w:cs="Arial"/>
          <w:sz w:val="22"/>
        </w:rPr>
        <w:t>yment practices.  The HR Manager</w:t>
      </w:r>
      <w:r w:rsidR="00787215" w:rsidRPr="003F0EF8">
        <w:rPr>
          <w:rFonts w:ascii="Arial" w:hAnsi="Arial" w:cs="Arial"/>
          <w:sz w:val="22"/>
        </w:rPr>
        <w:t xml:space="preserve"> will deal, in the first instance, with complaints raised under the </w:t>
      </w:r>
      <w:r w:rsidR="00787215" w:rsidRPr="003F0EF8">
        <w:rPr>
          <w:rFonts w:ascii="Arial" w:hAnsi="Arial" w:cs="Arial"/>
          <w:sz w:val="22"/>
          <w:szCs w:val="22"/>
        </w:rPr>
        <w:t>grievance policy.</w:t>
      </w:r>
    </w:p>
    <w:p w14:paraId="6681DBE0" w14:textId="77777777" w:rsidR="00787215" w:rsidRPr="003F0EF8" w:rsidRDefault="00787215" w:rsidP="00927B13">
      <w:pPr>
        <w:pStyle w:val="ColorfulList-Accent11"/>
        <w:numPr>
          <w:ilvl w:val="2"/>
          <w:numId w:val="2"/>
        </w:numPr>
        <w:spacing w:after="0"/>
        <w:ind w:left="1418" w:hanging="851"/>
        <w:jc w:val="both"/>
        <w:rPr>
          <w:rFonts w:ascii="Arial" w:hAnsi="Arial" w:cs="Arial"/>
          <w:sz w:val="22"/>
          <w:szCs w:val="22"/>
          <w:u w:val="single"/>
        </w:rPr>
      </w:pPr>
      <w:r w:rsidRPr="003F0EF8">
        <w:rPr>
          <w:rFonts w:ascii="Arial" w:hAnsi="Arial" w:cs="Arial"/>
          <w:sz w:val="22"/>
          <w:szCs w:val="22"/>
        </w:rPr>
        <w:t>Finan</w:t>
      </w:r>
      <w:r w:rsidR="00927B13">
        <w:rPr>
          <w:rFonts w:ascii="Arial" w:hAnsi="Arial" w:cs="Arial"/>
          <w:sz w:val="22"/>
          <w:szCs w:val="22"/>
        </w:rPr>
        <w:t>ce M</w:t>
      </w:r>
      <w:r w:rsidRPr="003F0EF8">
        <w:rPr>
          <w:rFonts w:ascii="Arial" w:hAnsi="Arial" w:cs="Arial"/>
          <w:sz w:val="22"/>
          <w:szCs w:val="22"/>
        </w:rPr>
        <w:t xml:space="preserve">anagers will monitor contractor and service provider compliance, and deal, in the first instance, with complaints.  </w:t>
      </w:r>
    </w:p>
    <w:p w14:paraId="1EDD1437" w14:textId="77777777" w:rsidR="00787215" w:rsidRPr="003F0EF8" w:rsidRDefault="00787215" w:rsidP="00927B13">
      <w:pPr>
        <w:pStyle w:val="ColorfulList-Accent11"/>
        <w:numPr>
          <w:ilvl w:val="2"/>
          <w:numId w:val="2"/>
        </w:numPr>
        <w:spacing w:after="0"/>
        <w:ind w:left="1418" w:hanging="851"/>
        <w:jc w:val="both"/>
        <w:rPr>
          <w:rFonts w:ascii="Arial" w:hAnsi="Arial" w:cs="Arial"/>
          <w:sz w:val="22"/>
          <w:szCs w:val="22"/>
          <w:u w:val="single"/>
        </w:rPr>
      </w:pPr>
      <w:r w:rsidRPr="003F0EF8">
        <w:rPr>
          <w:rFonts w:ascii="Arial" w:hAnsi="Arial" w:cs="Arial"/>
          <w:sz w:val="22"/>
          <w:szCs w:val="22"/>
        </w:rPr>
        <w:t>Within each academy the S</w:t>
      </w:r>
      <w:r w:rsidR="00A807CA">
        <w:rPr>
          <w:rFonts w:ascii="Arial" w:hAnsi="Arial" w:cs="Arial"/>
          <w:sz w:val="22"/>
          <w:szCs w:val="22"/>
        </w:rPr>
        <w:t>ENCo is responsible for the day-to-</w:t>
      </w:r>
      <w:r w:rsidRPr="003F0EF8">
        <w:rPr>
          <w:rFonts w:ascii="Arial" w:hAnsi="Arial" w:cs="Arial"/>
          <w:sz w:val="22"/>
          <w:szCs w:val="22"/>
        </w:rPr>
        <w:t xml:space="preserve">day management and co-ordination of education to students with </w:t>
      </w:r>
      <w:r w:rsidR="00927B13">
        <w:rPr>
          <w:rFonts w:ascii="Arial" w:hAnsi="Arial" w:cs="Arial"/>
          <w:sz w:val="22"/>
          <w:szCs w:val="22"/>
        </w:rPr>
        <w:t>s</w:t>
      </w:r>
      <w:r w:rsidRPr="003F0EF8">
        <w:rPr>
          <w:rFonts w:ascii="Arial" w:hAnsi="Arial" w:cs="Arial"/>
          <w:sz w:val="22"/>
          <w:szCs w:val="22"/>
        </w:rPr>
        <w:t xml:space="preserve">pecial, or disability related, needs.  </w:t>
      </w:r>
    </w:p>
    <w:p w14:paraId="225D54C7" w14:textId="77777777" w:rsidR="00D62E1D" w:rsidRPr="00FF6EC0" w:rsidRDefault="00D62E1D" w:rsidP="00927B13">
      <w:pPr>
        <w:pStyle w:val="ListParagraph"/>
        <w:spacing w:after="0"/>
        <w:ind w:left="1224"/>
        <w:jc w:val="both"/>
        <w:rPr>
          <w:rFonts w:ascii="Arial" w:hAnsi="Arial" w:cs="Arial"/>
          <w:sz w:val="22"/>
          <w:szCs w:val="22"/>
          <w:u w:val="single"/>
        </w:rPr>
      </w:pPr>
    </w:p>
    <w:p w14:paraId="718A251D" w14:textId="77777777" w:rsidR="00D62E1D" w:rsidRPr="00EC0EAF" w:rsidRDefault="00D62E1D" w:rsidP="00927B13">
      <w:pPr>
        <w:pStyle w:val="ListParagraph"/>
        <w:numPr>
          <w:ilvl w:val="1"/>
          <w:numId w:val="2"/>
        </w:numPr>
        <w:spacing w:after="0"/>
        <w:ind w:left="567" w:hanging="567"/>
        <w:jc w:val="both"/>
        <w:rPr>
          <w:rFonts w:ascii="Arial" w:hAnsi="Arial" w:cs="Arial"/>
          <w:sz w:val="22"/>
          <w:szCs w:val="22"/>
        </w:rPr>
      </w:pPr>
      <w:r w:rsidRPr="00EC0EAF">
        <w:rPr>
          <w:rFonts w:ascii="Arial" w:hAnsi="Arial" w:cs="Arial"/>
          <w:sz w:val="22"/>
          <w:szCs w:val="22"/>
        </w:rPr>
        <w:t>The role of the employee/other staff</w:t>
      </w:r>
    </w:p>
    <w:p w14:paraId="5BBECD08" w14:textId="77777777" w:rsidR="00874239" w:rsidRPr="00FF6EC0" w:rsidRDefault="00D62E1D" w:rsidP="00927B13">
      <w:pPr>
        <w:pStyle w:val="ListParagraph"/>
        <w:numPr>
          <w:ilvl w:val="2"/>
          <w:numId w:val="2"/>
        </w:numPr>
        <w:spacing w:after="0"/>
        <w:ind w:left="1418" w:hanging="851"/>
        <w:jc w:val="both"/>
        <w:rPr>
          <w:rFonts w:ascii="Arial" w:hAnsi="Arial" w:cs="Arial"/>
          <w:sz w:val="22"/>
          <w:szCs w:val="22"/>
          <w:u w:val="single"/>
        </w:rPr>
      </w:pPr>
      <w:r w:rsidRPr="00FF6EC0">
        <w:rPr>
          <w:rFonts w:ascii="Arial" w:hAnsi="Arial" w:cs="Arial"/>
          <w:sz w:val="22"/>
          <w:szCs w:val="22"/>
        </w:rPr>
        <w:t xml:space="preserve">The role of </w:t>
      </w:r>
      <w:r w:rsidR="00874239" w:rsidRPr="00FF6EC0">
        <w:rPr>
          <w:rFonts w:ascii="Arial" w:hAnsi="Arial" w:cs="Arial"/>
          <w:sz w:val="22"/>
          <w:szCs w:val="22"/>
        </w:rPr>
        <w:t>all staff is to adhere to this policy, and the spirit of the law.</w:t>
      </w:r>
    </w:p>
    <w:p w14:paraId="41CCA3B8" w14:textId="77777777" w:rsidR="00874239" w:rsidRPr="00FF6EC0" w:rsidRDefault="007774DC" w:rsidP="00927B13">
      <w:pPr>
        <w:pStyle w:val="ListParagraph"/>
        <w:numPr>
          <w:ilvl w:val="2"/>
          <w:numId w:val="2"/>
        </w:numPr>
        <w:spacing w:after="0"/>
        <w:ind w:left="1418" w:hanging="851"/>
        <w:jc w:val="both"/>
        <w:rPr>
          <w:rFonts w:ascii="Arial" w:hAnsi="Arial" w:cs="Arial"/>
          <w:sz w:val="22"/>
          <w:szCs w:val="22"/>
          <w:u w:val="single"/>
        </w:rPr>
      </w:pPr>
      <w:r w:rsidRPr="00FF6EC0">
        <w:rPr>
          <w:rFonts w:ascii="Arial" w:hAnsi="Arial" w:cs="Arial"/>
          <w:sz w:val="22"/>
          <w:szCs w:val="22"/>
        </w:rPr>
        <w:t xml:space="preserve">Complaints from parents, students and the community will be dealt with in line with the academy’s complaints procedure, and as such appropriate staff will deal with the relevant stage of the complaint.   </w:t>
      </w:r>
    </w:p>
    <w:p w14:paraId="62B18E54" w14:textId="77777777" w:rsidR="00750B61" w:rsidRPr="00FF6EC0" w:rsidRDefault="00750B61" w:rsidP="00927B13">
      <w:pPr>
        <w:pStyle w:val="ListParagraph"/>
        <w:spacing w:after="0"/>
        <w:ind w:left="1224"/>
        <w:jc w:val="both"/>
        <w:rPr>
          <w:rFonts w:ascii="Arial" w:hAnsi="Arial" w:cs="Arial"/>
          <w:sz w:val="22"/>
          <w:szCs w:val="22"/>
          <w:u w:val="single"/>
        </w:rPr>
      </w:pPr>
    </w:p>
    <w:p w14:paraId="50AE071A" w14:textId="77777777" w:rsidR="00213CC8" w:rsidRPr="00FF6EC0" w:rsidRDefault="00213CC8" w:rsidP="00927B13">
      <w:pPr>
        <w:pStyle w:val="ListParagraph"/>
        <w:numPr>
          <w:ilvl w:val="0"/>
          <w:numId w:val="2"/>
        </w:numPr>
        <w:spacing w:after="0"/>
        <w:ind w:left="567" w:hanging="567"/>
        <w:jc w:val="both"/>
        <w:rPr>
          <w:rFonts w:ascii="Arial" w:hAnsi="Arial" w:cs="Arial"/>
          <w:b/>
          <w:sz w:val="22"/>
          <w:szCs w:val="22"/>
        </w:rPr>
      </w:pPr>
      <w:r w:rsidRPr="00FF6EC0">
        <w:rPr>
          <w:rFonts w:ascii="Arial" w:hAnsi="Arial" w:cs="Arial"/>
          <w:b/>
          <w:sz w:val="22"/>
          <w:szCs w:val="22"/>
        </w:rPr>
        <w:t>Complaints</w:t>
      </w:r>
    </w:p>
    <w:p w14:paraId="3F536170" w14:textId="77777777" w:rsidR="00213CC8" w:rsidRPr="00FF6EC0" w:rsidRDefault="00213CC8" w:rsidP="00927B13">
      <w:pPr>
        <w:pStyle w:val="ListParagraph"/>
        <w:spacing w:after="0"/>
        <w:ind w:left="567"/>
        <w:jc w:val="both"/>
        <w:rPr>
          <w:rFonts w:ascii="Arial" w:hAnsi="Arial" w:cs="Arial"/>
          <w:b/>
          <w:sz w:val="22"/>
          <w:szCs w:val="22"/>
        </w:rPr>
      </w:pPr>
    </w:p>
    <w:p w14:paraId="7CCDDC3A" w14:textId="77777777" w:rsidR="009C40EB" w:rsidRPr="00FF6EC0" w:rsidRDefault="009C40EB" w:rsidP="00927B13">
      <w:pPr>
        <w:pStyle w:val="ListParagraph"/>
        <w:numPr>
          <w:ilvl w:val="1"/>
          <w:numId w:val="2"/>
        </w:numPr>
        <w:spacing w:after="0"/>
        <w:ind w:left="567" w:hanging="567"/>
        <w:jc w:val="both"/>
        <w:rPr>
          <w:rFonts w:ascii="Arial" w:hAnsi="Arial" w:cs="Arial"/>
          <w:b/>
          <w:sz w:val="22"/>
          <w:szCs w:val="22"/>
        </w:rPr>
      </w:pPr>
      <w:r w:rsidRPr="00FF6EC0">
        <w:rPr>
          <w:rFonts w:ascii="Arial" w:hAnsi="Arial" w:cs="Arial"/>
          <w:sz w:val="22"/>
          <w:szCs w:val="22"/>
        </w:rPr>
        <w:t xml:space="preserve">The </w:t>
      </w:r>
      <w:r w:rsidR="00BA1E7A">
        <w:rPr>
          <w:rFonts w:ascii="Arial" w:hAnsi="Arial" w:cs="Arial"/>
          <w:sz w:val="22"/>
          <w:szCs w:val="22"/>
        </w:rPr>
        <w:t xml:space="preserve">trust </w:t>
      </w:r>
      <w:r w:rsidRPr="00FF6EC0">
        <w:rPr>
          <w:rFonts w:ascii="Arial" w:hAnsi="Arial" w:cs="Arial"/>
          <w:sz w:val="22"/>
          <w:szCs w:val="22"/>
        </w:rPr>
        <w:t xml:space="preserve">will treat seriously all complaints of unlawful (or potentially unlawful) discrimination. </w:t>
      </w:r>
    </w:p>
    <w:p w14:paraId="00869569" w14:textId="77777777" w:rsidR="00213CC8" w:rsidRPr="00FF6EC0" w:rsidRDefault="009C40EB" w:rsidP="00927B13">
      <w:pPr>
        <w:pStyle w:val="ListParagraph"/>
        <w:numPr>
          <w:ilvl w:val="1"/>
          <w:numId w:val="2"/>
        </w:numPr>
        <w:spacing w:after="0"/>
        <w:ind w:left="567" w:hanging="567"/>
        <w:jc w:val="both"/>
        <w:rPr>
          <w:rFonts w:ascii="Arial" w:hAnsi="Arial" w:cs="Arial"/>
          <w:sz w:val="22"/>
          <w:szCs w:val="22"/>
        </w:rPr>
      </w:pPr>
      <w:r w:rsidRPr="00FF6EC0">
        <w:rPr>
          <w:rFonts w:ascii="Arial" w:hAnsi="Arial" w:cs="Arial"/>
          <w:sz w:val="22"/>
          <w:szCs w:val="22"/>
        </w:rPr>
        <w:t xml:space="preserve">Any complaints will be investigated in accordance with the grievance, dignity at work or complaints policy, whichever is appropriate.  </w:t>
      </w:r>
    </w:p>
    <w:p w14:paraId="461E85D5" w14:textId="77777777" w:rsidR="009C40EB" w:rsidRPr="00FF6EC0" w:rsidRDefault="009C40EB" w:rsidP="00927B13">
      <w:pPr>
        <w:pStyle w:val="ListParagraph"/>
        <w:spacing w:after="0"/>
        <w:ind w:left="567"/>
        <w:jc w:val="both"/>
        <w:rPr>
          <w:rFonts w:ascii="Arial" w:hAnsi="Arial" w:cs="Arial"/>
          <w:sz w:val="22"/>
          <w:szCs w:val="22"/>
        </w:rPr>
      </w:pPr>
    </w:p>
    <w:p w14:paraId="1C01080F" w14:textId="77777777" w:rsidR="009C40EB" w:rsidRPr="00FF6EC0" w:rsidRDefault="009C40EB" w:rsidP="00927B13">
      <w:pPr>
        <w:pStyle w:val="ListParagraph"/>
        <w:numPr>
          <w:ilvl w:val="0"/>
          <w:numId w:val="2"/>
        </w:numPr>
        <w:spacing w:after="0"/>
        <w:ind w:left="567" w:hanging="567"/>
        <w:jc w:val="both"/>
        <w:rPr>
          <w:rFonts w:ascii="Arial" w:hAnsi="Arial" w:cs="Arial"/>
          <w:b/>
          <w:sz w:val="22"/>
          <w:szCs w:val="22"/>
        </w:rPr>
      </w:pPr>
      <w:r w:rsidRPr="00FF6EC0">
        <w:rPr>
          <w:rFonts w:ascii="Arial" w:hAnsi="Arial" w:cs="Arial"/>
          <w:b/>
          <w:sz w:val="22"/>
          <w:szCs w:val="22"/>
        </w:rPr>
        <w:t xml:space="preserve">Monitoring and Evaluation </w:t>
      </w:r>
    </w:p>
    <w:p w14:paraId="6E9EF7EB" w14:textId="77777777" w:rsidR="009C40EB" w:rsidRPr="00FF6EC0" w:rsidRDefault="009C40EB" w:rsidP="00927B13">
      <w:pPr>
        <w:pStyle w:val="ListParagraph"/>
        <w:spacing w:after="0"/>
        <w:ind w:left="567"/>
        <w:jc w:val="both"/>
        <w:rPr>
          <w:rFonts w:ascii="Arial" w:hAnsi="Arial" w:cs="Arial"/>
          <w:b/>
          <w:sz w:val="22"/>
          <w:szCs w:val="22"/>
        </w:rPr>
      </w:pPr>
    </w:p>
    <w:p w14:paraId="6399F5B8" w14:textId="77777777" w:rsidR="009C40EB" w:rsidRPr="00FF6EC0" w:rsidRDefault="009C40EB" w:rsidP="00927B13">
      <w:pPr>
        <w:pStyle w:val="ListParagraph"/>
        <w:numPr>
          <w:ilvl w:val="1"/>
          <w:numId w:val="2"/>
        </w:numPr>
        <w:spacing w:after="0"/>
        <w:ind w:left="567" w:hanging="567"/>
        <w:jc w:val="both"/>
        <w:rPr>
          <w:rFonts w:ascii="Arial" w:hAnsi="Arial" w:cs="Arial"/>
          <w:b/>
          <w:sz w:val="22"/>
          <w:szCs w:val="22"/>
        </w:rPr>
      </w:pPr>
      <w:r w:rsidRPr="00FF6EC0">
        <w:rPr>
          <w:rFonts w:ascii="Arial" w:hAnsi="Arial" w:cs="Arial"/>
          <w:sz w:val="22"/>
          <w:szCs w:val="22"/>
        </w:rPr>
        <w:t>Recruitment applications will be recorded and monitored to ensure compliance to the policy.</w:t>
      </w:r>
    </w:p>
    <w:p w14:paraId="24747DB8" w14:textId="77777777" w:rsidR="009C40EB" w:rsidRPr="00FF6EC0" w:rsidRDefault="009C40EB" w:rsidP="00927B13">
      <w:pPr>
        <w:pStyle w:val="ListParagraph"/>
        <w:numPr>
          <w:ilvl w:val="1"/>
          <w:numId w:val="2"/>
        </w:numPr>
        <w:spacing w:after="0"/>
        <w:ind w:left="567" w:hanging="567"/>
        <w:jc w:val="both"/>
        <w:rPr>
          <w:rFonts w:ascii="Arial" w:hAnsi="Arial" w:cs="Arial"/>
          <w:sz w:val="22"/>
          <w:szCs w:val="22"/>
        </w:rPr>
      </w:pPr>
      <w:r w:rsidRPr="00FF6EC0">
        <w:rPr>
          <w:rFonts w:ascii="Arial" w:hAnsi="Arial" w:cs="Arial"/>
          <w:sz w:val="22"/>
          <w:szCs w:val="22"/>
        </w:rPr>
        <w:t>Requirements of contractors and other services managers will be monitored and documented through service level agreements.</w:t>
      </w:r>
    </w:p>
    <w:p w14:paraId="2407C893" w14:textId="77777777" w:rsidR="009C40EB" w:rsidRPr="00FF6EC0" w:rsidRDefault="009C40EB" w:rsidP="00927B13">
      <w:pPr>
        <w:pStyle w:val="ListParagraph"/>
        <w:numPr>
          <w:ilvl w:val="1"/>
          <w:numId w:val="2"/>
        </w:numPr>
        <w:spacing w:after="0"/>
        <w:ind w:left="567" w:hanging="567"/>
        <w:jc w:val="both"/>
        <w:rPr>
          <w:rFonts w:ascii="Arial" w:hAnsi="Arial" w:cs="Arial"/>
          <w:sz w:val="22"/>
          <w:szCs w:val="22"/>
        </w:rPr>
      </w:pPr>
      <w:r w:rsidRPr="00FF6EC0">
        <w:rPr>
          <w:rFonts w:ascii="Arial" w:hAnsi="Arial" w:cs="Arial"/>
          <w:sz w:val="22"/>
          <w:szCs w:val="22"/>
        </w:rPr>
        <w:t xml:space="preserve">Complaints will be monitored by the </w:t>
      </w:r>
      <w:r w:rsidR="004605B3">
        <w:rPr>
          <w:rFonts w:ascii="Arial" w:hAnsi="Arial" w:cs="Arial"/>
          <w:sz w:val="22"/>
          <w:szCs w:val="22"/>
        </w:rPr>
        <w:t xml:space="preserve">CEO’s </w:t>
      </w:r>
      <w:r w:rsidR="0073417F">
        <w:rPr>
          <w:rFonts w:ascii="Arial" w:hAnsi="Arial" w:cs="Arial"/>
          <w:sz w:val="22"/>
          <w:szCs w:val="22"/>
        </w:rPr>
        <w:t>P</w:t>
      </w:r>
      <w:r w:rsidR="00E76BD9">
        <w:rPr>
          <w:rFonts w:ascii="Arial" w:hAnsi="Arial" w:cs="Arial"/>
          <w:sz w:val="22"/>
          <w:szCs w:val="22"/>
        </w:rPr>
        <w:t>A and the HR Manager</w:t>
      </w:r>
      <w:r w:rsidRPr="00FF6EC0">
        <w:rPr>
          <w:rFonts w:ascii="Arial" w:hAnsi="Arial" w:cs="Arial"/>
          <w:sz w:val="22"/>
          <w:szCs w:val="22"/>
        </w:rPr>
        <w:t xml:space="preserve"> will monitor any </w:t>
      </w:r>
      <w:r w:rsidR="00EF0286" w:rsidRPr="00FF6EC0">
        <w:rPr>
          <w:rFonts w:ascii="Arial" w:hAnsi="Arial" w:cs="Arial"/>
          <w:sz w:val="22"/>
          <w:szCs w:val="22"/>
        </w:rPr>
        <w:t>grievances</w:t>
      </w:r>
      <w:r w:rsidRPr="00FF6EC0">
        <w:rPr>
          <w:rFonts w:ascii="Arial" w:hAnsi="Arial" w:cs="Arial"/>
          <w:sz w:val="22"/>
          <w:szCs w:val="22"/>
        </w:rPr>
        <w:t xml:space="preserve"> bought in relation to this policy.</w:t>
      </w:r>
    </w:p>
    <w:p w14:paraId="59A662E0" w14:textId="77777777" w:rsidR="002E33B8" w:rsidRPr="00FF6EC0" w:rsidRDefault="002E33B8" w:rsidP="00927B13">
      <w:pPr>
        <w:pStyle w:val="ListParagraph"/>
        <w:numPr>
          <w:ilvl w:val="1"/>
          <w:numId w:val="2"/>
        </w:numPr>
        <w:spacing w:after="0"/>
        <w:ind w:left="567" w:hanging="567"/>
        <w:jc w:val="both"/>
        <w:rPr>
          <w:rFonts w:ascii="Arial" w:hAnsi="Arial" w:cs="Arial"/>
          <w:sz w:val="22"/>
          <w:szCs w:val="22"/>
        </w:rPr>
      </w:pPr>
      <w:r w:rsidRPr="00FF6EC0">
        <w:rPr>
          <w:rFonts w:ascii="Arial" w:hAnsi="Arial" w:cs="Arial"/>
          <w:sz w:val="22"/>
          <w:szCs w:val="22"/>
        </w:rPr>
        <w:t xml:space="preserve">The academy has in place an Equality Impact Assessment tool to ensure that any new policy, or amended policies, are assessed to ensure that a policy, project or scheme does not discriminate against, or disadvantage a particular group of people.  </w:t>
      </w:r>
    </w:p>
    <w:p w14:paraId="5F2C2369" w14:textId="77777777" w:rsidR="002E33B8" w:rsidRPr="00FF6EC0" w:rsidRDefault="009C40EB" w:rsidP="00927B13">
      <w:pPr>
        <w:pStyle w:val="ListParagraph"/>
        <w:numPr>
          <w:ilvl w:val="1"/>
          <w:numId w:val="2"/>
        </w:numPr>
        <w:spacing w:after="0"/>
        <w:ind w:left="567" w:hanging="567"/>
        <w:jc w:val="both"/>
        <w:rPr>
          <w:rFonts w:ascii="Arial" w:hAnsi="Arial" w:cs="Arial"/>
          <w:sz w:val="22"/>
          <w:szCs w:val="22"/>
        </w:rPr>
      </w:pPr>
      <w:r w:rsidRPr="00FF6EC0">
        <w:rPr>
          <w:rFonts w:ascii="Arial" w:hAnsi="Arial" w:cs="Arial"/>
          <w:sz w:val="22"/>
          <w:szCs w:val="22"/>
        </w:rPr>
        <w:t xml:space="preserve">Any reviews to the policy will be consulted on, and bought to a </w:t>
      </w:r>
      <w:r w:rsidR="004605B3">
        <w:rPr>
          <w:rFonts w:ascii="Arial" w:hAnsi="Arial" w:cs="Arial"/>
          <w:sz w:val="22"/>
          <w:szCs w:val="22"/>
        </w:rPr>
        <w:t>Directors</w:t>
      </w:r>
      <w:r w:rsidR="00A807CA">
        <w:rPr>
          <w:rFonts w:ascii="Arial" w:hAnsi="Arial" w:cs="Arial"/>
          <w:sz w:val="22"/>
          <w:szCs w:val="22"/>
        </w:rPr>
        <w:t>’</w:t>
      </w:r>
      <w:r w:rsidR="004605B3">
        <w:rPr>
          <w:rFonts w:ascii="Arial" w:hAnsi="Arial" w:cs="Arial"/>
          <w:sz w:val="22"/>
          <w:szCs w:val="22"/>
        </w:rPr>
        <w:t xml:space="preserve"> meeting</w:t>
      </w:r>
      <w:r w:rsidRPr="00FF6EC0">
        <w:rPr>
          <w:rFonts w:ascii="Arial" w:hAnsi="Arial" w:cs="Arial"/>
          <w:sz w:val="22"/>
          <w:szCs w:val="22"/>
        </w:rPr>
        <w:t>.</w:t>
      </w:r>
    </w:p>
    <w:p w14:paraId="3B574C89" w14:textId="77777777" w:rsidR="009C40EB" w:rsidRPr="00FF6EC0" w:rsidRDefault="009C40EB" w:rsidP="00927B13">
      <w:pPr>
        <w:pStyle w:val="ListParagraph"/>
        <w:spacing w:after="0"/>
        <w:ind w:left="567"/>
        <w:jc w:val="both"/>
        <w:rPr>
          <w:rFonts w:ascii="Arial" w:hAnsi="Arial" w:cs="Arial"/>
          <w:sz w:val="22"/>
          <w:szCs w:val="22"/>
        </w:rPr>
      </w:pPr>
    </w:p>
    <w:p w14:paraId="1F1FF1FF" w14:textId="77777777" w:rsidR="002E33B8" w:rsidRPr="00FF6EC0" w:rsidRDefault="002E33B8" w:rsidP="00927B13">
      <w:pPr>
        <w:pStyle w:val="ListParagraph"/>
        <w:numPr>
          <w:ilvl w:val="0"/>
          <w:numId w:val="2"/>
        </w:numPr>
        <w:spacing w:after="0"/>
        <w:ind w:left="567" w:hanging="567"/>
        <w:jc w:val="both"/>
        <w:rPr>
          <w:rFonts w:ascii="Arial" w:hAnsi="Arial" w:cs="Arial"/>
          <w:b/>
          <w:sz w:val="22"/>
          <w:szCs w:val="22"/>
        </w:rPr>
      </w:pPr>
      <w:r w:rsidRPr="00FF6EC0">
        <w:rPr>
          <w:rFonts w:ascii="Arial" w:hAnsi="Arial" w:cs="Arial"/>
          <w:b/>
          <w:sz w:val="22"/>
          <w:szCs w:val="22"/>
        </w:rPr>
        <w:t xml:space="preserve">Further Advice </w:t>
      </w:r>
    </w:p>
    <w:p w14:paraId="27938F64" w14:textId="77777777" w:rsidR="002E33B8" w:rsidRPr="00FF6EC0" w:rsidRDefault="002E33B8" w:rsidP="00927B13">
      <w:pPr>
        <w:pStyle w:val="ListParagraph"/>
        <w:spacing w:after="0"/>
        <w:ind w:left="567"/>
        <w:jc w:val="both"/>
        <w:rPr>
          <w:rFonts w:ascii="Arial" w:hAnsi="Arial" w:cs="Arial"/>
          <w:b/>
          <w:sz w:val="22"/>
          <w:szCs w:val="22"/>
        </w:rPr>
      </w:pPr>
    </w:p>
    <w:p w14:paraId="62F0BB4E" w14:textId="77777777" w:rsidR="002E33B8" w:rsidRPr="00FF6EC0" w:rsidRDefault="002E33B8" w:rsidP="00927B13">
      <w:pPr>
        <w:pStyle w:val="ListParagraph"/>
        <w:numPr>
          <w:ilvl w:val="1"/>
          <w:numId w:val="2"/>
        </w:numPr>
        <w:spacing w:after="0"/>
        <w:ind w:left="567" w:hanging="567"/>
        <w:jc w:val="both"/>
        <w:rPr>
          <w:rFonts w:ascii="Arial" w:hAnsi="Arial" w:cs="Arial"/>
          <w:b/>
          <w:i/>
          <w:sz w:val="22"/>
          <w:szCs w:val="22"/>
        </w:rPr>
      </w:pPr>
      <w:r w:rsidRPr="00FF6EC0">
        <w:rPr>
          <w:rFonts w:ascii="Arial" w:hAnsi="Arial" w:cs="Arial"/>
          <w:sz w:val="22"/>
          <w:szCs w:val="22"/>
        </w:rPr>
        <w:t xml:space="preserve">The </w:t>
      </w:r>
      <w:r w:rsidR="004605B3">
        <w:rPr>
          <w:rFonts w:ascii="Arial" w:hAnsi="Arial" w:cs="Arial"/>
          <w:sz w:val="22"/>
          <w:szCs w:val="22"/>
        </w:rPr>
        <w:t xml:space="preserve">trust </w:t>
      </w:r>
      <w:r w:rsidRPr="00FF6EC0">
        <w:rPr>
          <w:rFonts w:ascii="Arial" w:hAnsi="Arial" w:cs="Arial"/>
          <w:sz w:val="22"/>
          <w:szCs w:val="22"/>
        </w:rPr>
        <w:t xml:space="preserve">recognises that there is </w:t>
      </w:r>
      <w:r w:rsidR="00A807CA">
        <w:rPr>
          <w:rFonts w:ascii="Arial" w:hAnsi="Arial" w:cs="Arial"/>
          <w:sz w:val="22"/>
          <w:szCs w:val="22"/>
        </w:rPr>
        <w:t xml:space="preserve">a </w:t>
      </w:r>
      <w:r w:rsidRPr="00FF6EC0">
        <w:rPr>
          <w:rFonts w:ascii="Arial" w:hAnsi="Arial" w:cs="Arial"/>
          <w:sz w:val="22"/>
          <w:szCs w:val="22"/>
        </w:rPr>
        <w:t>wealth of information relevant to the provisions of the Equality Act 2010.  Advice on this policy and more specific legal requirements and definitions is available via:</w:t>
      </w:r>
    </w:p>
    <w:p w14:paraId="484E8038" w14:textId="0F864B28" w:rsidR="002E33B8" w:rsidRPr="00396EF8" w:rsidRDefault="000320BC" w:rsidP="00927B13">
      <w:pPr>
        <w:pStyle w:val="ListParagraph"/>
        <w:numPr>
          <w:ilvl w:val="0"/>
          <w:numId w:val="7"/>
        </w:numPr>
        <w:spacing w:after="0"/>
        <w:ind w:left="1418" w:hanging="851"/>
        <w:jc w:val="both"/>
        <w:rPr>
          <w:rStyle w:val="Hyperlink"/>
          <w:rFonts w:ascii="Arial" w:hAnsi="Arial" w:cs="Arial"/>
          <w:color w:val="auto"/>
          <w:sz w:val="22"/>
          <w:szCs w:val="22"/>
          <w:u w:val="none"/>
        </w:rPr>
      </w:pPr>
      <w:hyperlink r:id="rId9" w:history="1">
        <w:r w:rsidR="00DE7316" w:rsidRPr="00C47FD5">
          <w:rPr>
            <w:rStyle w:val="Hyperlink"/>
            <w:rFonts w:ascii="Arial" w:hAnsi="Arial" w:cs="Arial"/>
            <w:sz w:val="22"/>
            <w:szCs w:val="22"/>
          </w:rPr>
          <w:t>www.gov.uk/government/publications/equality-act-guidance</w:t>
        </w:r>
      </w:hyperlink>
    </w:p>
    <w:p w14:paraId="2DFDE984" w14:textId="38F157A9" w:rsidR="00396EF8" w:rsidRPr="00396EF8" w:rsidRDefault="000320BC" w:rsidP="00927B13">
      <w:pPr>
        <w:pStyle w:val="ListParagraph"/>
        <w:numPr>
          <w:ilvl w:val="0"/>
          <w:numId w:val="7"/>
        </w:numPr>
        <w:spacing w:after="0"/>
        <w:ind w:left="1418" w:hanging="851"/>
        <w:jc w:val="both"/>
        <w:rPr>
          <w:rStyle w:val="Hyperlink"/>
          <w:rFonts w:ascii="Arial" w:hAnsi="Arial" w:cs="Arial"/>
          <w:color w:val="auto"/>
          <w:sz w:val="22"/>
          <w:szCs w:val="22"/>
          <w:u w:val="none"/>
        </w:rPr>
      </w:pPr>
      <w:hyperlink r:id="rId10" w:tgtFrame="_blank" w:tooltip="Original URL: http://www.gov.uk/government/publications/equality-act-2010-advice-for-schools. Click or tap if you trust this link." w:history="1">
        <w:r w:rsidR="00396EF8" w:rsidRPr="00396EF8">
          <w:rPr>
            <w:rFonts w:ascii="Arial" w:hAnsi="Arial" w:cs="Arial"/>
            <w:color w:val="954F72"/>
            <w:sz w:val="22"/>
            <w:szCs w:val="22"/>
            <w:u w:val="single"/>
            <w:bdr w:val="none" w:sz="0" w:space="0" w:color="auto" w:frame="1"/>
            <w:shd w:val="clear" w:color="auto" w:fill="FFFFFF"/>
          </w:rPr>
          <w:t>www.gov.uk/government/publications/equality-act-2010-advice-for-schools</w:t>
        </w:r>
      </w:hyperlink>
      <w:r w:rsidR="00396EF8">
        <w:rPr>
          <w:rFonts w:ascii="Arial" w:hAnsi="Arial" w:cs="Arial"/>
          <w:sz w:val="22"/>
          <w:szCs w:val="22"/>
        </w:rPr>
        <w:t xml:space="preserve"> </w:t>
      </w:r>
    </w:p>
    <w:p w14:paraId="5255CBED" w14:textId="77777777" w:rsidR="002E33B8" w:rsidRPr="00DE7316" w:rsidRDefault="000320BC" w:rsidP="00927B13">
      <w:pPr>
        <w:pStyle w:val="ListParagraph"/>
        <w:numPr>
          <w:ilvl w:val="0"/>
          <w:numId w:val="7"/>
        </w:numPr>
        <w:spacing w:after="0"/>
        <w:ind w:left="1418" w:hanging="851"/>
        <w:jc w:val="both"/>
        <w:rPr>
          <w:rFonts w:ascii="Arial" w:hAnsi="Arial" w:cs="Arial"/>
          <w:sz w:val="22"/>
          <w:szCs w:val="22"/>
        </w:rPr>
      </w:pPr>
      <w:hyperlink r:id="rId11" w:history="1">
        <w:r w:rsidR="002E33B8" w:rsidRPr="00DE7316">
          <w:rPr>
            <w:rStyle w:val="Hyperlink"/>
            <w:rFonts w:ascii="Arial" w:hAnsi="Arial" w:cs="Arial"/>
            <w:sz w:val="22"/>
            <w:szCs w:val="22"/>
          </w:rPr>
          <w:t>www.equalityhumanrights.com</w:t>
        </w:r>
      </w:hyperlink>
    </w:p>
    <w:p w14:paraId="407D348A" w14:textId="77777777" w:rsidR="002E33B8" w:rsidRPr="00FF6EC0" w:rsidRDefault="002E33B8" w:rsidP="00927B13">
      <w:pPr>
        <w:pStyle w:val="ListParagraph"/>
        <w:spacing w:after="0"/>
        <w:ind w:left="567"/>
        <w:jc w:val="both"/>
        <w:rPr>
          <w:rFonts w:ascii="Arial" w:hAnsi="Arial" w:cs="Arial"/>
          <w:sz w:val="22"/>
          <w:szCs w:val="22"/>
        </w:rPr>
      </w:pPr>
    </w:p>
    <w:p w14:paraId="1E556C20" w14:textId="77777777" w:rsidR="00D62E1D" w:rsidRPr="00FF6EC0" w:rsidRDefault="00047D02" w:rsidP="00927B13">
      <w:pPr>
        <w:pStyle w:val="ListParagraph"/>
        <w:numPr>
          <w:ilvl w:val="0"/>
          <w:numId w:val="2"/>
        </w:numPr>
        <w:spacing w:after="0"/>
        <w:ind w:left="567" w:hanging="567"/>
        <w:jc w:val="both"/>
        <w:rPr>
          <w:rFonts w:ascii="Arial" w:hAnsi="Arial" w:cs="Arial"/>
          <w:b/>
          <w:sz w:val="22"/>
          <w:szCs w:val="22"/>
        </w:rPr>
      </w:pPr>
      <w:r w:rsidRPr="00FF6EC0">
        <w:rPr>
          <w:rFonts w:ascii="Arial" w:hAnsi="Arial" w:cs="Arial"/>
          <w:b/>
          <w:sz w:val="22"/>
          <w:szCs w:val="22"/>
        </w:rPr>
        <w:t>E</w:t>
      </w:r>
      <w:r w:rsidR="00D62E1D" w:rsidRPr="00FF6EC0">
        <w:rPr>
          <w:rFonts w:ascii="Arial" w:hAnsi="Arial" w:cs="Arial"/>
          <w:b/>
          <w:sz w:val="22"/>
          <w:szCs w:val="22"/>
        </w:rPr>
        <w:t xml:space="preserve">quality Impact Assessment </w:t>
      </w:r>
    </w:p>
    <w:p w14:paraId="4E21C0DF" w14:textId="77777777" w:rsidR="008F1242" w:rsidRPr="00FF6EC0" w:rsidRDefault="008F1242" w:rsidP="00927B13">
      <w:pPr>
        <w:pStyle w:val="ListParagraph"/>
        <w:spacing w:after="0"/>
        <w:ind w:left="567"/>
        <w:jc w:val="both"/>
        <w:rPr>
          <w:rFonts w:ascii="Arial" w:hAnsi="Arial" w:cs="Arial"/>
          <w:b/>
          <w:sz w:val="22"/>
          <w:szCs w:val="22"/>
        </w:rPr>
      </w:pPr>
    </w:p>
    <w:p w14:paraId="7FF0FC28" w14:textId="77777777" w:rsidR="008F1242" w:rsidRPr="00FF6EC0" w:rsidRDefault="008F1242" w:rsidP="00927B13">
      <w:pPr>
        <w:pStyle w:val="ListParagraph"/>
        <w:numPr>
          <w:ilvl w:val="1"/>
          <w:numId w:val="2"/>
        </w:numPr>
        <w:spacing w:after="0"/>
        <w:ind w:left="567" w:hanging="567"/>
        <w:jc w:val="both"/>
        <w:rPr>
          <w:rFonts w:ascii="Arial" w:hAnsi="Arial" w:cs="Arial"/>
          <w:b/>
          <w:sz w:val="22"/>
          <w:szCs w:val="22"/>
        </w:rPr>
      </w:pPr>
      <w:r w:rsidRPr="00FF6EC0">
        <w:rPr>
          <w:rFonts w:ascii="Arial" w:hAnsi="Arial" w:cs="Arial"/>
          <w:sz w:val="22"/>
          <w:szCs w:val="22"/>
        </w:rPr>
        <w:t xml:space="preserve">This </w:t>
      </w:r>
      <w:r w:rsidR="002E33B8" w:rsidRPr="00FF6EC0">
        <w:rPr>
          <w:rFonts w:ascii="Arial" w:hAnsi="Arial" w:cs="Arial"/>
          <w:sz w:val="22"/>
          <w:szCs w:val="22"/>
        </w:rPr>
        <w:t xml:space="preserve">policy </w:t>
      </w:r>
      <w:r w:rsidRPr="00FF6EC0">
        <w:rPr>
          <w:rFonts w:ascii="Arial" w:hAnsi="Arial" w:cs="Arial"/>
          <w:sz w:val="22"/>
          <w:szCs w:val="22"/>
        </w:rPr>
        <w:t xml:space="preserve">sets out to ensure all </w:t>
      </w:r>
      <w:r w:rsidR="004618AE" w:rsidRPr="00FF6EC0">
        <w:rPr>
          <w:rFonts w:ascii="Arial" w:hAnsi="Arial" w:cs="Arial"/>
          <w:sz w:val="22"/>
          <w:szCs w:val="22"/>
        </w:rPr>
        <w:t>stakeholders</w:t>
      </w:r>
      <w:r w:rsidRPr="00FF6EC0">
        <w:rPr>
          <w:rFonts w:ascii="Arial" w:hAnsi="Arial" w:cs="Arial"/>
          <w:sz w:val="22"/>
          <w:szCs w:val="22"/>
        </w:rPr>
        <w:t xml:space="preserve"> are treated equally and fairly during their </w:t>
      </w:r>
      <w:r w:rsidR="004618AE" w:rsidRPr="00FF6EC0">
        <w:rPr>
          <w:rFonts w:ascii="Arial" w:hAnsi="Arial" w:cs="Arial"/>
          <w:sz w:val="22"/>
          <w:szCs w:val="22"/>
        </w:rPr>
        <w:t xml:space="preserve">relationship </w:t>
      </w:r>
      <w:r w:rsidR="005857F4" w:rsidRPr="00FF6EC0">
        <w:rPr>
          <w:rFonts w:ascii="Arial" w:hAnsi="Arial" w:cs="Arial"/>
          <w:sz w:val="22"/>
          <w:szCs w:val="22"/>
        </w:rPr>
        <w:t>with the a</w:t>
      </w:r>
      <w:r w:rsidRPr="00FF6EC0">
        <w:rPr>
          <w:rFonts w:ascii="Arial" w:hAnsi="Arial" w:cs="Arial"/>
          <w:sz w:val="22"/>
          <w:szCs w:val="22"/>
        </w:rPr>
        <w:t xml:space="preserve">cademy.  </w:t>
      </w:r>
    </w:p>
    <w:p w14:paraId="5B067FDE" w14:textId="77777777" w:rsidR="00DE7316" w:rsidRDefault="00DE7316" w:rsidP="00927B13">
      <w:pPr>
        <w:spacing w:after="0"/>
        <w:jc w:val="both"/>
        <w:rPr>
          <w:rFonts w:ascii="Arial" w:hAnsi="Arial" w:cs="Arial"/>
          <w:b/>
          <w:sz w:val="22"/>
          <w:szCs w:val="22"/>
        </w:rPr>
      </w:pPr>
      <w:r>
        <w:rPr>
          <w:rFonts w:ascii="Arial" w:hAnsi="Arial" w:cs="Arial"/>
          <w:b/>
          <w:sz w:val="22"/>
          <w:szCs w:val="22"/>
        </w:rPr>
        <w:br w:type="page"/>
      </w:r>
    </w:p>
    <w:p w14:paraId="236452DF" w14:textId="77777777" w:rsidR="008F1242" w:rsidRPr="00FF6EC0" w:rsidRDefault="002E33B8" w:rsidP="00927B13">
      <w:pPr>
        <w:spacing w:after="0"/>
        <w:jc w:val="both"/>
        <w:rPr>
          <w:rFonts w:ascii="Arial" w:hAnsi="Arial" w:cs="Arial"/>
          <w:b/>
          <w:sz w:val="22"/>
          <w:szCs w:val="22"/>
        </w:rPr>
      </w:pPr>
      <w:r w:rsidRPr="00FF6EC0">
        <w:rPr>
          <w:rFonts w:ascii="Arial" w:hAnsi="Arial" w:cs="Arial"/>
          <w:b/>
          <w:sz w:val="22"/>
          <w:szCs w:val="22"/>
        </w:rPr>
        <w:lastRenderedPageBreak/>
        <w:t>Appendix 1</w:t>
      </w:r>
    </w:p>
    <w:p w14:paraId="5ACC0C14" w14:textId="77777777" w:rsidR="002E33B8" w:rsidRPr="00FF6EC0" w:rsidRDefault="002E33B8" w:rsidP="00927B13">
      <w:pPr>
        <w:autoSpaceDE w:val="0"/>
        <w:autoSpaceDN w:val="0"/>
        <w:adjustRightInd w:val="0"/>
        <w:spacing w:after="0"/>
        <w:jc w:val="both"/>
        <w:rPr>
          <w:rFonts w:ascii="Arial" w:hAnsi="Arial" w:cs="Arial"/>
          <w:b/>
          <w:sz w:val="22"/>
          <w:szCs w:val="22"/>
        </w:rPr>
      </w:pPr>
    </w:p>
    <w:p w14:paraId="60F837A7" w14:textId="4743DB91" w:rsidR="00E91443" w:rsidRPr="00FF6EC0" w:rsidRDefault="00E91443" w:rsidP="00927B13">
      <w:pPr>
        <w:spacing w:after="0"/>
        <w:jc w:val="both"/>
        <w:rPr>
          <w:rFonts w:ascii="Arial" w:hAnsi="Arial" w:cs="Arial"/>
          <w:sz w:val="22"/>
          <w:szCs w:val="22"/>
        </w:rPr>
      </w:pPr>
      <w:r w:rsidRPr="00FF6EC0">
        <w:rPr>
          <w:rFonts w:ascii="Arial" w:hAnsi="Arial" w:cs="Arial"/>
          <w:sz w:val="22"/>
          <w:szCs w:val="22"/>
        </w:rPr>
        <w:t>The Equalities Act 2010 defines four kinds of unlawful be</w:t>
      </w:r>
      <w:r w:rsidR="00EC0EAF">
        <w:rPr>
          <w:rFonts w:ascii="Arial" w:hAnsi="Arial" w:cs="Arial"/>
          <w:sz w:val="22"/>
          <w:szCs w:val="22"/>
        </w:rPr>
        <w:t>haviour – direct discrimination, indirect discrimination,</w:t>
      </w:r>
      <w:r w:rsidRPr="00FF6EC0">
        <w:rPr>
          <w:rFonts w:ascii="Arial" w:hAnsi="Arial" w:cs="Arial"/>
          <w:sz w:val="22"/>
          <w:szCs w:val="22"/>
        </w:rPr>
        <w:t xml:space="preserve"> harassment and victimisation.</w:t>
      </w:r>
    </w:p>
    <w:p w14:paraId="2D7BDA16" w14:textId="77777777" w:rsidR="00E91443" w:rsidRPr="00FF6EC0" w:rsidRDefault="00E91443" w:rsidP="00927B13">
      <w:pPr>
        <w:spacing w:after="0"/>
        <w:jc w:val="both"/>
        <w:rPr>
          <w:rFonts w:ascii="Arial" w:hAnsi="Arial" w:cs="Arial"/>
          <w:sz w:val="22"/>
          <w:szCs w:val="22"/>
        </w:rPr>
      </w:pPr>
    </w:p>
    <w:p w14:paraId="036A3E5C" w14:textId="20883BDB" w:rsidR="00E91443" w:rsidRPr="00FF6EC0" w:rsidRDefault="00E91443" w:rsidP="00927B13">
      <w:pPr>
        <w:spacing w:after="0"/>
        <w:jc w:val="both"/>
        <w:rPr>
          <w:rFonts w:ascii="Arial" w:hAnsi="Arial" w:cs="Arial"/>
          <w:sz w:val="22"/>
          <w:szCs w:val="22"/>
        </w:rPr>
      </w:pPr>
      <w:r w:rsidRPr="00FF6EC0">
        <w:rPr>
          <w:rFonts w:ascii="Arial" w:hAnsi="Arial" w:cs="Arial"/>
          <w:b/>
          <w:sz w:val="22"/>
          <w:szCs w:val="22"/>
        </w:rPr>
        <w:t>Direct discrimination</w:t>
      </w:r>
      <w:r w:rsidRPr="00FF6EC0">
        <w:rPr>
          <w:rFonts w:ascii="Arial" w:hAnsi="Arial" w:cs="Arial"/>
          <w:sz w:val="22"/>
          <w:szCs w:val="22"/>
        </w:rPr>
        <w:t xml:space="preserve"> occurs when one person treats another less favourably, because of a protected characteristic, than they treat – or would treat – other people. This describes the most clear-cut and obvious examples of discrimination – for example if a school were to refuse to let a </w:t>
      </w:r>
      <w:r w:rsidR="00EC0EAF">
        <w:rPr>
          <w:rFonts w:ascii="Arial" w:hAnsi="Arial" w:cs="Arial"/>
          <w:sz w:val="22"/>
          <w:szCs w:val="22"/>
        </w:rPr>
        <w:t>student</w:t>
      </w:r>
      <w:r w:rsidRPr="00FF6EC0">
        <w:rPr>
          <w:rFonts w:ascii="Arial" w:hAnsi="Arial" w:cs="Arial"/>
          <w:sz w:val="22"/>
          <w:szCs w:val="22"/>
        </w:rPr>
        <w:t xml:space="preserve"> be a p</w:t>
      </w:r>
      <w:r w:rsidR="00B674E5" w:rsidRPr="00FF6EC0">
        <w:rPr>
          <w:rFonts w:ascii="Arial" w:hAnsi="Arial" w:cs="Arial"/>
          <w:sz w:val="22"/>
          <w:szCs w:val="22"/>
        </w:rPr>
        <w:t>refect because she is a lesbian, or an employee was refused a promotion because of their race.</w:t>
      </w:r>
    </w:p>
    <w:p w14:paraId="1DE70406" w14:textId="77777777" w:rsidR="00E91443" w:rsidRPr="00FF6EC0" w:rsidRDefault="00E91443" w:rsidP="00927B13">
      <w:pPr>
        <w:spacing w:after="0"/>
        <w:jc w:val="both"/>
        <w:rPr>
          <w:rFonts w:ascii="Arial" w:hAnsi="Arial" w:cs="Arial"/>
          <w:sz w:val="22"/>
          <w:szCs w:val="22"/>
        </w:rPr>
      </w:pPr>
    </w:p>
    <w:p w14:paraId="42922149" w14:textId="77777777" w:rsidR="00E91443" w:rsidRPr="00FF6EC0" w:rsidRDefault="00E91443" w:rsidP="00927B13">
      <w:pPr>
        <w:spacing w:after="0"/>
        <w:jc w:val="both"/>
        <w:rPr>
          <w:rFonts w:ascii="Arial" w:hAnsi="Arial" w:cs="Arial"/>
          <w:sz w:val="22"/>
          <w:szCs w:val="22"/>
        </w:rPr>
      </w:pPr>
      <w:r w:rsidRPr="00FF6EC0">
        <w:rPr>
          <w:rFonts w:ascii="Arial" w:hAnsi="Arial" w:cs="Arial"/>
          <w:b/>
          <w:sz w:val="22"/>
          <w:szCs w:val="22"/>
        </w:rPr>
        <w:t>Indirect discrimination</w:t>
      </w:r>
      <w:r w:rsidRPr="00FF6EC0">
        <w:rPr>
          <w:rFonts w:ascii="Arial" w:hAnsi="Arial" w:cs="Arial"/>
          <w:sz w:val="22"/>
          <w:szCs w:val="22"/>
        </w:rPr>
        <w:t xml:space="preserve"> occurs when a “provision, criterion or practice” is applied generally but has the effect of putting people with a particular characteristic at a disadvantage when compared to people without that characteristic. An example might be holding a parents’ meeting on a Friday evening, which could make it difficult for observant Jewish parents to attend</w:t>
      </w:r>
      <w:r w:rsidR="00B674E5" w:rsidRPr="00FF6EC0">
        <w:rPr>
          <w:rFonts w:ascii="Arial" w:hAnsi="Arial" w:cs="Arial"/>
          <w:sz w:val="22"/>
          <w:szCs w:val="22"/>
        </w:rPr>
        <w:t>, or arranging the weekly CPD sessions for teachers on days when</w:t>
      </w:r>
      <w:r w:rsidR="00516BED" w:rsidRPr="00FF6EC0">
        <w:rPr>
          <w:rFonts w:ascii="Arial" w:hAnsi="Arial" w:cs="Arial"/>
          <w:sz w:val="22"/>
          <w:szCs w:val="22"/>
        </w:rPr>
        <w:t xml:space="preserve"> no</w:t>
      </w:r>
      <w:r w:rsidR="007D57A0">
        <w:rPr>
          <w:rFonts w:ascii="Arial" w:hAnsi="Arial" w:cs="Arial"/>
          <w:sz w:val="22"/>
          <w:szCs w:val="22"/>
        </w:rPr>
        <w:t xml:space="preserve"> part-</w:t>
      </w:r>
      <w:r w:rsidR="00B674E5" w:rsidRPr="00FF6EC0">
        <w:rPr>
          <w:rFonts w:ascii="Arial" w:hAnsi="Arial" w:cs="Arial"/>
          <w:sz w:val="22"/>
          <w:szCs w:val="22"/>
        </w:rPr>
        <w:t xml:space="preserve">time staff </w:t>
      </w:r>
      <w:r w:rsidR="00516BED" w:rsidRPr="00FF6EC0">
        <w:rPr>
          <w:rFonts w:ascii="Arial" w:hAnsi="Arial" w:cs="Arial"/>
          <w:sz w:val="22"/>
          <w:szCs w:val="22"/>
        </w:rPr>
        <w:t>are available for work</w:t>
      </w:r>
      <w:r w:rsidRPr="00FF6EC0">
        <w:rPr>
          <w:rFonts w:ascii="Arial" w:hAnsi="Arial" w:cs="Arial"/>
          <w:sz w:val="22"/>
          <w:szCs w:val="22"/>
        </w:rPr>
        <w:t>. It is a defence against a claim of indirect discrimination if it can be shown to be “a proportionate means of achieving a legitimate aim”. This means both that the reason for the rule or practice is legitimate, and that it could not reasonably be achieved in a different way which did not discriminate.</w:t>
      </w:r>
    </w:p>
    <w:p w14:paraId="7B13D5D1" w14:textId="77777777" w:rsidR="00E91443" w:rsidRPr="00FF6EC0" w:rsidRDefault="00E91443" w:rsidP="00927B13">
      <w:pPr>
        <w:spacing w:after="0"/>
        <w:jc w:val="both"/>
        <w:rPr>
          <w:rFonts w:ascii="Arial" w:hAnsi="Arial" w:cs="Arial"/>
          <w:sz w:val="22"/>
          <w:szCs w:val="22"/>
        </w:rPr>
      </w:pPr>
    </w:p>
    <w:p w14:paraId="42FEAD22" w14:textId="77777777" w:rsidR="00E91443" w:rsidRPr="00FF6EC0" w:rsidRDefault="00E91443" w:rsidP="00927B13">
      <w:pPr>
        <w:spacing w:after="0"/>
        <w:jc w:val="both"/>
        <w:rPr>
          <w:rFonts w:ascii="Arial" w:hAnsi="Arial" w:cs="Arial"/>
          <w:sz w:val="22"/>
          <w:szCs w:val="22"/>
        </w:rPr>
      </w:pPr>
      <w:r w:rsidRPr="00FF6EC0">
        <w:rPr>
          <w:rFonts w:ascii="Arial" w:hAnsi="Arial" w:cs="Arial"/>
          <w:b/>
          <w:sz w:val="22"/>
          <w:szCs w:val="22"/>
        </w:rPr>
        <w:t>Harassment</w:t>
      </w:r>
      <w:r w:rsidRPr="00FF6EC0">
        <w:rPr>
          <w:rFonts w:ascii="Arial" w:hAnsi="Arial" w:cs="Arial"/>
          <w:sz w:val="22"/>
          <w:szCs w:val="22"/>
        </w:rPr>
        <w:t xml:space="preserve"> has a specific legal definition in the Act - it is “unwanted conduct, related to a relevant protected characteristic, which has the purpose or effect of violating a person’s dignity or creating an intimidating, hostile, degrading, humiliating or offensive environment for that person”. This covers unpleasant and bullying behaviour, but potentially extends also to actions which, whether intentionally or unintentionally, cause offence to a person because of a protected characteristic.</w:t>
      </w:r>
    </w:p>
    <w:p w14:paraId="3F44D515" w14:textId="77777777" w:rsidR="001A2F42" w:rsidRPr="00FF6EC0" w:rsidRDefault="001A2F42" w:rsidP="00927B13">
      <w:pPr>
        <w:spacing w:after="0"/>
        <w:jc w:val="both"/>
        <w:rPr>
          <w:rFonts w:ascii="Arial" w:hAnsi="Arial" w:cs="Arial"/>
          <w:sz w:val="22"/>
          <w:szCs w:val="22"/>
        </w:rPr>
      </w:pPr>
    </w:p>
    <w:p w14:paraId="4EAF5767" w14:textId="43EF5B31" w:rsidR="00E91443" w:rsidRPr="00FF6EC0" w:rsidRDefault="00E91443" w:rsidP="00927B13">
      <w:pPr>
        <w:spacing w:after="0"/>
        <w:jc w:val="both"/>
        <w:rPr>
          <w:rFonts w:ascii="Arial" w:hAnsi="Arial" w:cs="Arial"/>
          <w:sz w:val="22"/>
          <w:szCs w:val="22"/>
        </w:rPr>
      </w:pPr>
      <w:r w:rsidRPr="00FF6EC0">
        <w:rPr>
          <w:rFonts w:ascii="Arial" w:hAnsi="Arial" w:cs="Arial"/>
          <w:sz w:val="22"/>
          <w:szCs w:val="22"/>
        </w:rPr>
        <w:t xml:space="preserve">Where schools are concerned, the offence of harassment </w:t>
      </w:r>
      <w:r w:rsidRPr="00EC0EAF">
        <w:rPr>
          <w:rFonts w:ascii="Arial" w:hAnsi="Arial" w:cs="Arial"/>
          <w:sz w:val="22"/>
          <w:szCs w:val="22"/>
        </w:rPr>
        <w:t>as defined in this way in the A</w:t>
      </w:r>
      <w:r w:rsidR="00396EF8">
        <w:rPr>
          <w:rFonts w:ascii="Arial" w:hAnsi="Arial" w:cs="Arial"/>
          <w:sz w:val="22"/>
          <w:szCs w:val="22"/>
        </w:rPr>
        <w:t xml:space="preserve">ct </w:t>
      </w:r>
      <w:r w:rsidRPr="00FF6EC0">
        <w:rPr>
          <w:rFonts w:ascii="Arial" w:hAnsi="Arial" w:cs="Arial"/>
          <w:sz w:val="22"/>
          <w:szCs w:val="22"/>
        </w:rPr>
        <w:t xml:space="preserve">applies only to harassment because of disability, race, sex or pregnancy and maternity, and not to religion or belief, sexual orientation or gender reassignment. It is very important to recognise that this does </w:t>
      </w:r>
      <w:r w:rsidRPr="00FF6EC0">
        <w:rPr>
          <w:rFonts w:ascii="Arial" w:hAnsi="Arial" w:cs="Arial"/>
          <w:b/>
          <w:sz w:val="22"/>
          <w:szCs w:val="22"/>
        </w:rPr>
        <w:t>not</w:t>
      </w:r>
      <w:r w:rsidRPr="00FF6EC0">
        <w:rPr>
          <w:rFonts w:ascii="Arial" w:hAnsi="Arial" w:cs="Arial"/>
          <w:sz w:val="22"/>
          <w:szCs w:val="22"/>
        </w:rPr>
        <w:t xml:space="preserve"> mean that schools are free to bully or harass pupils on these other grounds - to do so would still be unlawful as well as unacceptable. Any case against the school would be on grounds of direct discrimination rather than harassment. </w:t>
      </w:r>
      <w:r w:rsidR="00B674E5" w:rsidRPr="00FF6EC0">
        <w:rPr>
          <w:rFonts w:ascii="Arial" w:hAnsi="Arial" w:cs="Arial"/>
          <w:sz w:val="22"/>
          <w:szCs w:val="22"/>
        </w:rPr>
        <w:t xml:space="preserve">  </w:t>
      </w:r>
    </w:p>
    <w:p w14:paraId="37B8DCEA" w14:textId="77777777" w:rsidR="00B674E5" w:rsidRPr="00FF6EC0" w:rsidRDefault="00B674E5" w:rsidP="00927B13">
      <w:pPr>
        <w:spacing w:after="0"/>
        <w:jc w:val="both"/>
        <w:rPr>
          <w:rFonts w:ascii="Arial" w:hAnsi="Arial" w:cs="Arial"/>
          <w:b/>
          <w:sz w:val="22"/>
          <w:szCs w:val="22"/>
        </w:rPr>
      </w:pPr>
    </w:p>
    <w:p w14:paraId="49FFD652" w14:textId="77777777" w:rsidR="00E91443" w:rsidRPr="00FF6EC0" w:rsidRDefault="00E91443" w:rsidP="00927B13">
      <w:pPr>
        <w:spacing w:after="0"/>
        <w:jc w:val="both"/>
        <w:rPr>
          <w:rFonts w:ascii="Arial" w:hAnsi="Arial" w:cs="Arial"/>
          <w:sz w:val="22"/>
          <w:szCs w:val="22"/>
        </w:rPr>
      </w:pPr>
      <w:r w:rsidRPr="00FF6EC0">
        <w:rPr>
          <w:rFonts w:ascii="Arial" w:hAnsi="Arial" w:cs="Arial"/>
          <w:b/>
          <w:sz w:val="22"/>
          <w:szCs w:val="22"/>
        </w:rPr>
        <w:t>Victimisation</w:t>
      </w:r>
      <w:r w:rsidRPr="00FF6EC0">
        <w:rPr>
          <w:rFonts w:ascii="Arial" w:hAnsi="Arial" w:cs="Arial"/>
          <w:sz w:val="22"/>
          <w:szCs w:val="22"/>
        </w:rPr>
        <w:t xml:space="preserve"> occurs when a person is treated less favourably than they otherwise would have been because of something they have done (“a protected act”) in connection with the Act.  A protected act might involve, for example, making an allegation of discrimination or bringing a case under the Act, or supporting another person’s complaint by giving evidence or information, but it includes anything that is done under or in connection with the Act. Even if what a person did or said was incorrect or misconceived, for example based on a misunderstanding of the situation or of what the law provides, they are protected against retaliation unless they were acting in bad faith. The reason for this is to ensure that people are not afraid to raise genuine concerns about discrimination because of fear of retaliation.</w:t>
      </w:r>
    </w:p>
    <w:p w14:paraId="76CDF568" w14:textId="77777777" w:rsidR="00E91443" w:rsidRPr="00FF6EC0" w:rsidRDefault="00E91443" w:rsidP="00927B13">
      <w:pPr>
        <w:spacing w:after="0"/>
        <w:jc w:val="both"/>
        <w:rPr>
          <w:rFonts w:ascii="Arial" w:hAnsi="Arial" w:cs="Arial"/>
          <w:sz w:val="22"/>
          <w:szCs w:val="22"/>
        </w:rPr>
      </w:pPr>
    </w:p>
    <w:p w14:paraId="564C8D04" w14:textId="77777777" w:rsidR="00E91443" w:rsidRPr="00FF6EC0" w:rsidRDefault="00E91443" w:rsidP="00927B13">
      <w:pPr>
        <w:spacing w:after="0"/>
        <w:jc w:val="both"/>
        <w:rPr>
          <w:rFonts w:ascii="Arial" w:hAnsi="Arial" w:cs="Arial"/>
          <w:sz w:val="22"/>
          <w:szCs w:val="22"/>
        </w:rPr>
      </w:pPr>
      <w:r w:rsidRPr="00FF6EC0">
        <w:rPr>
          <w:rFonts w:ascii="Arial" w:hAnsi="Arial" w:cs="Arial"/>
          <w:sz w:val="22"/>
          <w:szCs w:val="22"/>
        </w:rPr>
        <w:t xml:space="preserve">As well as it being unlawful to victimise a person who does a protected act, a child must not be victimised because of something done by their parent or a sibling in relation to the Act. This means that a child must not be made to suffer in any way because, for example, her mother has made a complaint of sex discrimination against the school, or her brother has claimed that a teacher is bullying him because he is gay, whether or not the mother or brother was acting in good faith. </w:t>
      </w:r>
    </w:p>
    <w:p w14:paraId="51CAC491" w14:textId="77777777" w:rsidR="00E91443" w:rsidRPr="00FF6EC0" w:rsidRDefault="00E91443" w:rsidP="00927B13">
      <w:pPr>
        <w:spacing w:after="0"/>
        <w:jc w:val="both"/>
        <w:rPr>
          <w:rFonts w:ascii="Arial" w:hAnsi="Arial" w:cs="Arial"/>
          <w:sz w:val="22"/>
          <w:szCs w:val="22"/>
        </w:rPr>
      </w:pPr>
    </w:p>
    <w:p w14:paraId="6AE3E104" w14:textId="77777777" w:rsidR="00E91443" w:rsidRPr="00FF6EC0" w:rsidRDefault="00E91443" w:rsidP="00927B13">
      <w:pPr>
        <w:spacing w:after="0"/>
        <w:jc w:val="both"/>
        <w:rPr>
          <w:rFonts w:ascii="Arial" w:hAnsi="Arial" w:cs="Arial"/>
          <w:sz w:val="22"/>
          <w:szCs w:val="22"/>
        </w:rPr>
      </w:pPr>
      <w:r w:rsidRPr="00FF6EC0">
        <w:rPr>
          <w:rFonts w:ascii="Arial" w:hAnsi="Arial" w:cs="Arial"/>
          <w:sz w:val="22"/>
          <w:szCs w:val="22"/>
        </w:rPr>
        <w:t>If a pupil has himself or herself done a protected act – such as making a complaint of discrimination against a teacher – then the child’s own good faith will be relevant.  For example, if the parent’s complaint is based on information from her son and the son was deliberately lying, it is not victimisation for the school to punish him in the same way as it might do any other dishonest pupil. Unless it can be clear that the mother was also acting in bad faith (for example that she knew her son was lying) it would still be unlawful to victimise her for pursuing the complaint.</w:t>
      </w:r>
    </w:p>
    <w:p w14:paraId="433C3756" w14:textId="77777777" w:rsidR="00B674E5" w:rsidRPr="00FF6EC0" w:rsidRDefault="00B674E5" w:rsidP="00927B13">
      <w:pPr>
        <w:spacing w:after="0"/>
        <w:jc w:val="both"/>
        <w:rPr>
          <w:rFonts w:ascii="Arial" w:hAnsi="Arial" w:cs="Arial"/>
          <w:sz w:val="22"/>
          <w:szCs w:val="22"/>
        </w:rPr>
      </w:pPr>
    </w:p>
    <w:p w14:paraId="7823B2D5" w14:textId="77777777" w:rsidR="00B674E5" w:rsidRPr="00FF6EC0" w:rsidRDefault="00B674E5" w:rsidP="00927B13">
      <w:pPr>
        <w:spacing w:after="0"/>
        <w:jc w:val="both"/>
        <w:rPr>
          <w:rFonts w:ascii="Arial" w:hAnsi="Arial" w:cs="Arial"/>
          <w:sz w:val="22"/>
          <w:szCs w:val="22"/>
        </w:rPr>
      </w:pPr>
      <w:r w:rsidRPr="00FF6EC0">
        <w:rPr>
          <w:rFonts w:ascii="Arial" w:hAnsi="Arial" w:cs="Arial"/>
          <w:sz w:val="22"/>
          <w:szCs w:val="22"/>
        </w:rPr>
        <w:t xml:space="preserve">The Dignity at Work policy contains more specific advice and examples in relation to Harassment and Victimisation in employment situations.  </w:t>
      </w:r>
    </w:p>
    <w:p w14:paraId="0C90985B" w14:textId="77777777" w:rsidR="00D61920" w:rsidRPr="00FF6EC0" w:rsidRDefault="00A45030" w:rsidP="00927B13">
      <w:pPr>
        <w:spacing w:after="0"/>
        <w:jc w:val="both"/>
        <w:rPr>
          <w:rFonts w:ascii="Arial" w:hAnsi="Arial" w:cs="Arial"/>
          <w:b/>
          <w:sz w:val="22"/>
          <w:szCs w:val="22"/>
        </w:rPr>
      </w:pPr>
      <w:r w:rsidRPr="00FF6EC0">
        <w:rPr>
          <w:rFonts w:ascii="Arial" w:hAnsi="Arial" w:cs="Arial"/>
          <w:sz w:val="22"/>
          <w:szCs w:val="22"/>
        </w:rPr>
        <w:br w:type="column"/>
      </w:r>
      <w:r w:rsidR="00D61920" w:rsidRPr="00FF6EC0">
        <w:rPr>
          <w:rFonts w:ascii="Arial" w:hAnsi="Arial" w:cs="Arial"/>
          <w:b/>
          <w:sz w:val="22"/>
          <w:szCs w:val="22"/>
        </w:rPr>
        <w:lastRenderedPageBreak/>
        <w:t xml:space="preserve">Appendix </w:t>
      </w:r>
      <w:r w:rsidR="00226CB5" w:rsidRPr="00FF6EC0">
        <w:rPr>
          <w:rFonts w:ascii="Arial" w:hAnsi="Arial" w:cs="Arial"/>
          <w:b/>
          <w:sz w:val="22"/>
          <w:szCs w:val="22"/>
        </w:rPr>
        <w:t>2</w:t>
      </w:r>
      <w:r w:rsidR="00D61920" w:rsidRPr="00FF6EC0">
        <w:rPr>
          <w:rFonts w:ascii="Arial" w:hAnsi="Arial" w:cs="Arial"/>
          <w:b/>
          <w:sz w:val="22"/>
          <w:szCs w:val="22"/>
        </w:rPr>
        <w:t xml:space="preserve"> – Equality Objectives </w:t>
      </w:r>
    </w:p>
    <w:p w14:paraId="2231A205" w14:textId="77777777" w:rsidR="0003112A" w:rsidRDefault="0003112A" w:rsidP="00927B13">
      <w:pPr>
        <w:spacing w:after="0"/>
        <w:jc w:val="both"/>
        <w:rPr>
          <w:rFonts w:ascii="Arial" w:hAnsi="Arial" w:cs="Arial"/>
          <w:sz w:val="22"/>
          <w:szCs w:val="22"/>
        </w:rPr>
      </w:pPr>
    </w:p>
    <w:p w14:paraId="65214DD1" w14:textId="593DC8CF" w:rsidR="00787215" w:rsidRPr="00FF6EC0" w:rsidRDefault="00787215" w:rsidP="00927B13">
      <w:pPr>
        <w:spacing w:after="0"/>
        <w:jc w:val="both"/>
        <w:rPr>
          <w:rFonts w:ascii="Arial" w:hAnsi="Arial" w:cs="Arial"/>
          <w:sz w:val="22"/>
          <w:szCs w:val="22"/>
        </w:rPr>
      </w:pPr>
      <w:r>
        <w:rPr>
          <w:rFonts w:ascii="Arial" w:hAnsi="Arial" w:cs="Arial"/>
          <w:sz w:val="22"/>
          <w:szCs w:val="22"/>
        </w:rPr>
        <w:t>Our equality objectives a</w:t>
      </w:r>
      <w:r w:rsidR="00396EF8">
        <w:rPr>
          <w:rFonts w:ascii="Arial" w:hAnsi="Arial" w:cs="Arial"/>
          <w:sz w:val="22"/>
          <w:szCs w:val="22"/>
        </w:rPr>
        <w:t>re based on our analysis of data</w:t>
      </w:r>
      <w:r>
        <w:rPr>
          <w:rFonts w:ascii="Arial" w:hAnsi="Arial" w:cs="Arial"/>
          <w:sz w:val="22"/>
          <w:szCs w:val="22"/>
        </w:rPr>
        <w:t xml:space="preserve"> and other information.  They focus on those areas where we have agreed to take action to improve equality </w:t>
      </w:r>
      <w:r w:rsidR="007D57A0">
        <w:rPr>
          <w:rFonts w:ascii="Arial" w:hAnsi="Arial" w:cs="Arial"/>
          <w:sz w:val="22"/>
          <w:szCs w:val="22"/>
        </w:rPr>
        <w:t xml:space="preserve">and opportunity.  Trinity Multi </w:t>
      </w:r>
      <w:r>
        <w:rPr>
          <w:rFonts w:ascii="Arial" w:hAnsi="Arial" w:cs="Arial"/>
          <w:sz w:val="22"/>
          <w:szCs w:val="22"/>
        </w:rPr>
        <w:t xml:space="preserve">Academy trust has set out the following equality objectives for the next three years.  All of these objectives and actions to achieve them are detailed in academy and trust improvement plans.  </w:t>
      </w:r>
    </w:p>
    <w:p w14:paraId="49B32703" w14:textId="77777777" w:rsidR="001C6262" w:rsidRPr="00FF6EC0" w:rsidRDefault="001C6262" w:rsidP="00927B13">
      <w:pPr>
        <w:spacing w:after="0"/>
        <w:jc w:val="both"/>
        <w:rPr>
          <w:rFonts w:ascii="Arial" w:hAnsi="Arial" w:cs="Arial"/>
          <w:sz w:val="22"/>
          <w:szCs w:val="22"/>
        </w:rPr>
      </w:pPr>
    </w:p>
    <w:p w14:paraId="78EC80FE" w14:textId="77777777" w:rsidR="00D61920" w:rsidRPr="00FF6EC0" w:rsidRDefault="00D61920" w:rsidP="00927B13">
      <w:pPr>
        <w:pStyle w:val="NormalWeb"/>
        <w:shd w:val="clear" w:color="auto" w:fill="FFFFFF"/>
        <w:spacing w:after="0" w:afterAutospacing="0"/>
        <w:jc w:val="both"/>
        <w:rPr>
          <w:rStyle w:val="Strong"/>
          <w:rFonts w:ascii="Arial" w:hAnsi="Arial" w:cs="Arial"/>
          <w:color w:val="auto"/>
          <w:sz w:val="22"/>
          <w:szCs w:val="22"/>
        </w:rPr>
      </w:pPr>
      <w:r w:rsidRPr="00FF6EC0">
        <w:rPr>
          <w:rStyle w:val="Strong"/>
          <w:rFonts w:ascii="Arial" w:hAnsi="Arial" w:cs="Arial"/>
          <w:color w:val="auto"/>
          <w:sz w:val="22"/>
          <w:szCs w:val="22"/>
        </w:rPr>
        <w:t>In relation to Achievement:</w:t>
      </w:r>
    </w:p>
    <w:p w14:paraId="241D877D" w14:textId="77777777" w:rsidR="00D61920" w:rsidRPr="00FF6EC0" w:rsidRDefault="00D61920" w:rsidP="00927B13">
      <w:pPr>
        <w:pStyle w:val="NormalWeb"/>
        <w:shd w:val="clear" w:color="auto" w:fill="FFFFFF"/>
        <w:spacing w:after="0" w:afterAutospacing="0"/>
        <w:jc w:val="both"/>
        <w:rPr>
          <w:rFonts w:ascii="Arial" w:hAnsi="Arial" w:cs="Arial"/>
          <w:color w:val="auto"/>
          <w:sz w:val="22"/>
          <w:szCs w:val="22"/>
        </w:rPr>
      </w:pPr>
    </w:p>
    <w:p w14:paraId="1BE37997" w14:textId="77777777" w:rsidR="00D61920" w:rsidRDefault="00D61920" w:rsidP="00927B13">
      <w:pPr>
        <w:numPr>
          <w:ilvl w:val="0"/>
          <w:numId w:val="13"/>
        </w:numPr>
        <w:shd w:val="clear" w:color="auto" w:fill="FFFFFF"/>
        <w:tabs>
          <w:tab w:val="clear" w:pos="720"/>
          <w:tab w:val="num" w:pos="426"/>
        </w:tabs>
        <w:spacing w:after="0"/>
        <w:ind w:left="426" w:hanging="426"/>
        <w:jc w:val="both"/>
        <w:rPr>
          <w:rFonts w:ascii="Arial" w:hAnsi="Arial" w:cs="Arial"/>
          <w:sz w:val="22"/>
          <w:szCs w:val="22"/>
        </w:rPr>
      </w:pPr>
      <w:r w:rsidRPr="00FF6EC0">
        <w:rPr>
          <w:rFonts w:ascii="Arial" w:hAnsi="Arial" w:cs="Arial"/>
          <w:sz w:val="22"/>
          <w:szCs w:val="22"/>
        </w:rPr>
        <w:t>We are committed to improving the attainment of vulnerable groups of students, including students with Special Educational Needs</w:t>
      </w:r>
      <w:r w:rsidR="00787215">
        <w:rPr>
          <w:rFonts w:ascii="Arial" w:hAnsi="Arial" w:cs="Arial"/>
          <w:sz w:val="22"/>
          <w:szCs w:val="22"/>
        </w:rPr>
        <w:t>, students with disabilities</w:t>
      </w:r>
      <w:r w:rsidRPr="00FF6EC0">
        <w:rPr>
          <w:rFonts w:ascii="Arial" w:hAnsi="Arial" w:cs="Arial"/>
          <w:sz w:val="22"/>
          <w:szCs w:val="22"/>
        </w:rPr>
        <w:t xml:space="preserve"> and those entitled to Free School Meals so that the gap between their attainment and that of other students is narrowed.</w:t>
      </w:r>
    </w:p>
    <w:p w14:paraId="00BC4BA8" w14:textId="77777777" w:rsidR="00787215" w:rsidRPr="00FF6EC0" w:rsidRDefault="00787215" w:rsidP="00927B13">
      <w:pPr>
        <w:numPr>
          <w:ilvl w:val="0"/>
          <w:numId w:val="13"/>
        </w:numPr>
        <w:shd w:val="clear" w:color="auto" w:fill="FFFFFF"/>
        <w:tabs>
          <w:tab w:val="clear" w:pos="720"/>
          <w:tab w:val="num" w:pos="426"/>
        </w:tabs>
        <w:spacing w:after="0"/>
        <w:ind w:left="426" w:hanging="426"/>
        <w:jc w:val="both"/>
        <w:rPr>
          <w:rFonts w:ascii="Arial" w:hAnsi="Arial" w:cs="Arial"/>
          <w:sz w:val="22"/>
          <w:szCs w:val="22"/>
        </w:rPr>
      </w:pPr>
      <w:r>
        <w:rPr>
          <w:rFonts w:ascii="Arial" w:hAnsi="Arial" w:cs="Arial"/>
          <w:sz w:val="22"/>
          <w:szCs w:val="22"/>
        </w:rPr>
        <w:t xml:space="preserve">We will aim to raise aspirations among children and young people, their parents and communities and raise awareness of career and higher education opportunities, to challenge stereotypes. </w:t>
      </w:r>
    </w:p>
    <w:p w14:paraId="52AF2F8A" w14:textId="77777777" w:rsidR="00D61920" w:rsidRPr="00FF6EC0" w:rsidRDefault="00D61920" w:rsidP="00927B13">
      <w:pPr>
        <w:shd w:val="clear" w:color="auto" w:fill="FFFFFF"/>
        <w:spacing w:after="0"/>
        <w:ind w:left="720"/>
        <w:jc w:val="both"/>
        <w:rPr>
          <w:rFonts w:ascii="Arial" w:hAnsi="Arial" w:cs="Arial"/>
          <w:sz w:val="22"/>
          <w:szCs w:val="22"/>
        </w:rPr>
      </w:pPr>
    </w:p>
    <w:p w14:paraId="25BFB43A" w14:textId="77777777" w:rsidR="00D61920" w:rsidRPr="00FF6EC0" w:rsidRDefault="00D61920" w:rsidP="00927B13">
      <w:pPr>
        <w:pStyle w:val="NormalWeb"/>
        <w:shd w:val="clear" w:color="auto" w:fill="FFFFFF"/>
        <w:spacing w:after="0" w:afterAutospacing="0"/>
        <w:jc w:val="both"/>
        <w:rPr>
          <w:rStyle w:val="Strong"/>
          <w:rFonts w:ascii="Arial" w:hAnsi="Arial" w:cs="Arial"/>
          <w:color w:val="auto"/>
          <w:sz w:val="22"/>
          <w:szCs w:val="22"/>
        </w:rPr>
      </w:pPr>
      <w:r w:rsidRPr="00FF6EC0">
        <w:rPr>
          <w:rStyle w:val="Strong"/>
          <w:rFonts w:ascii="Arial" w:hAnsi="Arial" w:cs="Arial"/>
          <w:color w:val="auto"/>
          <w:sz w:val="22"/>
          <w:szCs w:val="22"/>
        </w:rPr>
        <w:t>In relation to Teaching and Learning:</w:t>
      </w:r>
    </w:p>
    <w:p w14:paraId="4671D403" w14:textId="77777777" w:rsidR="00741692" w:rsidRPr="00FF6EC0" w:rsidRDefault="00741692" w:rsidP="00927B13">
      <w:pPr>
        <w:pStyle w:val="NormalWeb"/>
        <w:shd w:val="clear" w:color="auto" w:fill="FFFFFF"/>
        <w:spacing w:after="0" w:afterAutospacing="0"/>
        <w:jc w:val="both"/>
        <w:rPr>
          <w:rFonts w:ascii="Arial" w:hAnsi="Arial" w:cs="Arial"/>
          <w:color w:val="auto"/>
          <w:sz w:val="22"/>
          <w:szCs w:val="22"/>
        </w:rPr>
      </w:pPr>
    </w:p>
    <w:p w14:paraId="17DF40BF" w14:textId="77777777" w:rsidR="00D61920" w:rsidRDefault="00D61920" w:rsidP="00927B13">
      <w:pPr>
        <w:numPr>
          <w:ilvl w:val="0"/>
          <w:numId w:val="14"/>
        </w:numPr>
        <w:shd w:val="clear" w:color="auto" w:fill="FFFFFF"/>
        <w:tabs>
          <w:tab w:val="clear" w:pos="720"/>
          <w:tab w:val="num" w:pos="426"/>
        </w:tabs>
        <w:spacing w:after="0"/>
        <w:ind w:left="426" w:hanging="426"/>
        <w:jc w:val="both"/>
        <w:rPr>
          <w:rFonts w:ascii="Arial" w:hAnsi="Arial" w:cs="Arial"/>
          <w:sz w:val="22"/>
          <w:szCs w:val="22"/>
        </w:rPr>
      </w:pPr>
      <w:r w:rsidRPr="00FF6EC0">
        <w:rPr>
          <w:rFonts w:ascii="Arial" w:hAnsi="Arial" w:cs="Arial"/>
          <w:sz w:val="22"/>
          <w:szCs w:val="22"/>
        </w:rPr>
        <w:t>We will ensure that our curriculum (including our programme of enrichment and extra</w:t>
      </w:r>
      <w:r w:rsidR="007D57A0">
        <w:rPr>
          <w:rFonts w:ascii="Arial" w:hAnsi="Arial" w:cs="Arial"/>
          <w:sz w:val="22"/>
          <w:szCs w:val="22"/>
        </w:rPr>
        <w:t>-</w:t>
      </w:r>
      <w:r w:rsidRPr="00FF6EC0">
        <w:rPr>
          <w:rFonts w:ascii="Arial" w:hAnsi="Arial" w:cs="Arial"/>
          <w:sz w:val="22"/>
          <w:szCs w:val="22"/>
        </w:rPr>
        <w:t>curricular activities) actively</w:t>
      </w:r>
      <w:r w:rsidR="00787215">
        <w:rPr>
          <w:rFonts w:ascii="Arial" w:hAnsi="Arial" w:cs="Arial"/>
          <w:sz w:val="22"/>
          <w:szCs w:val="22"/>
        </w:rPr>
        <w:t xml:space="preserve"> is broad and balanced and</w:t>
      </w:r>
      <w:r w:rsidRPr="00FF6EC0">
        <w:rPr>
          <w:rFonts w:ascii="Arial" w:hAnsi="Arial" w:cs="Arial"/>
          <w:sz w:val="22"/>
          <w:szCs w:val="22"/>
        </w:rPr>
        <w:t xml:space="preserve"> provides opportunities for all students and promotes understanding between different groups of people</w:t>
      </w:r>
      <w:r w:rsidR="00787215">
        <w:rPr>
          <w:rFonts w:ascii="Arial" w:hAnsi="Arial" w:cs="Arial"/>
          <w:sz w:val="22"/>
          <w:szCs w:val="22"/>
        </w:rPr>
        <w:t xml:space="preserve">, cultures and societies.  </w:t>
      </w:r>
    </w:p>
    <w:p w14:paraId="6AC3A811" w14:textId="77777777" w:rsidR="00787215" w:rsidRPr="00787215" w:rsidRDefault="00787215" w:rsidP="00927B13">
      <w:pPr>
        <w:numPr>
          <w:ilvl w:val="0"/>
          <w:numId w:val="14"/>
        </w:numPr>
        <w:shd w:val="clear" w:color="auto" w:fill="FFFFFF"/>
        <w:tabs>
          <w:tab w:val="clear" w:pos="720"/>
          <w:tab w:val="num" w:pos="426"/>
        </w:tabs>
        <w:spacing w:after="0"/>
        <w:ind w:left="426" w:hanging="426"/>
        <w:jc w:val="both"/>
        <w:rPr>
          <w:rFonts w:ascii="Arial" w:hAnsi="Arial" w:cs="Arial"/>
          <w:sz w:val="22"/>
          <w:szCs w:val="22"/>
        </w:rPr>
      </w:pPr>
      <w:r w:rsidRPr="00787215">
        <w:rPr>
          <w:rFonts w:ascii="Arial" w:hAnsi="Arial" w:cs="Arial"/>
          <w:sz w:val="22"/>
          <w:szCs w:val="22"/>
        </w:rPr>
        <w:t xml:space="preserve">Our curriculum will include an element of PHSE education that tackles stereotypes and challenges student’s </w:t>
      </w:r>
      <w:r>
        <w:rPr>
          <w:rFonts w:ascii="Arial" w:hAnsi="Arial" w:cs="Arial"/>
          <w:sz w:val="22"/>
          <w:szCs w:val="22"/>
        </w:rPr>
        <w:t xml:space="preserve">perceptions. </w:t>
      </w:r>
    </w:p>
    <w:p w14:paraId="6F13755B" w14:textId="77777777" w:rsidR="00787215" w:rsidRPr="00FF6EC0" w:rsidRDefault="00787215" w:rsidP="00927B13">
      <w:pPr>
        <w:shd w:val="clear" w:color="auto" w:fill="FFFFFF"/>
        <w:spacing w:after="0"/>
        <w:ind w:left="720"/>
        <w:jc w:val="both"/>
        <w:rPr>
          <w:rFonts w:ascii="Arial" w:hAnsi="Arial" w:cs="Arial"/>
          <w:sz w:val="22"/>
          <w:szCs w:val="22"/>
        </w:rPr>
      </w:pPr>
    </w:p>
    <w:p w14:paraId="588A1473" w14:textId="77777777" w:rsidR="00D61920" w:rsidRPr="00FF6EC0" w:rsidRDefault="00D61920" w:rsidP="00927B13">
      <w:pPr>
        <w:pStyle w:val="NormalWeb"/>
        <w:shd w:val="clear" w:color="auto" w:fill="FFFFFF"/>
        <w:spacing w:after="0" w:afterAutospacing="0"/>
        <w:jc w:val="both"/>
        <w:rPr>
          <w:rStyle w:val="Strong"/>
          <w:rFonts w:ascii="Arial" w:hAnsi="Arial" w:cs="Arial"/>
          <w:color w:val="auto"/>
          <w:sz w:val="22"/>
          <w:szCs w:val="22"/>
        </w:rPr>
      </w:pPr>
      <w:r w:rsidRPr="00FF6EC0">
        <w:rPr>
          <w:rStyle w:val="Strong"/>
          <w:rFonts w:ascii="Arial" w:hAnsi="Arial" w:cs="Arial"/>
          <w:color w:val="auto"/>
          <w:sz w:val="22"/>
          <w:szCs w:val="22"/>
        </w:rPr>
        <w:t>In relation to Behaviour and Safety</w:t>
      </w:r>
      <w:r w:rsidR="00E012AE">
        <w:rPr>
          <w:rStyle w:val="Strong"/>
          <w:rFonts w:ascii="Arial" w:hAnsi="Arial" w:cs="Arial"/>
          <w:color w:val="auto"/>
          <w:sz w:val="22"/>
          <w:szCs w:val="22"/>
        </w:rPr>
        <w:t>:</w:t>
      </w:r>
    </w:p>
    <w:p w14:paraId="443F6B4D" w14:textId="77777777" w:rsidR="00741692" w:rsidRPr="00FF6EC0" w:rsidRDefault="00741692" w:rsidP="00927B13">
      <w:pPr>
        <w:pStyle w:val="NormalWeb"/>
        <w:shd w:val="clear" w:color="auto" w:fill="FFFFFF"/>
        <w:spacing w:after="0" w:afterAutospacing="0"/>
        <w:jc w:val="both"/>
        <w:rPr>
          <w:rFonts w:ascii="Arial" w:hAnsi="Arial" w:cs="Arial"/>
          <w:color w:val="auto"/>
          <w:sz w:val="22"/>
          <w:szCs w:val="22"/>
        </w:rPr>
      </w:pPr>
    </w:p>
    <w:p w14:paraId="5004358C" w14:textId="77777777" w:rsidR="00DE7316" w:rsidRDefault="00D61920" w:rsidP="00927B13">
      <w:pPr>
        <w:numPr>
          <w:ilvl w:val="0"/>
          <w:numId w:val="15"/>
        </w:numPr>
        <w:shd w:val="clear" w:color="auto" w:fill="FFFFFF"/>
        <w:tabs>
          <w:tab w:val="clear" w:pos="720"/>
          <w:tab w:val="num" w:pos="426"/>
        </w:tabs>
        <w:spacing w:after="0"/>
        <w:ind w:left="426" w:hanging="426"/>
        <w:jc w:val="both"/>
        <w:rPr>
          <w:rFonts w:ascii="Arial" w:hAnsi="Arial" w:cs="Arial"/>
          <w:sz w:val="22"/>
          <w:szCs w:val="22"/>
        </w:rPr>
      </w:pPr>
      <w:r w:rsidRPr="00FF6EC0">
        <w:rPr>
          <w:rFonts w:ascii="Arial" w:hAnsi="Arial" w:cs="Arial"/>
          <w:sz w:val="22"/>
          <w:szCs w:val="22"/>
        </w:rPr>
        <w:t>We will maintain a rigorous anti</w:t>
      </w:r>
      <w:r w:rsidR="00787215">
        <w:rPr>
          <w:rFonts w:ascii="Arial" w:hAnsi="Arial" w:cs="Arial"/>
          <w:sz w:val="22"/>
          <w:szCs w:val="22"/>
        </w:rPr>
        <w:t>-</w:t>
      </w:r>
      <w:r w:rsidRPr="00FF6EC0">
        <w:rPr>
          <w:rFonts w:ascii="Arial" w:hAnsi="Arial" w:cs="Arial"/>
          <w:sz w:val="22"/>
          <w:szCs w:val="22"/>
        </w:rPr>
        <w:t>bullying stance so that all students and staff, including those</w:t>
      </w:r>
      <w:r w:rsidR="00741692" w:rsidRPr="00FF6EC0">
        <w:rPr>
          <w:rFonts w:ascii="Arial" w:hAnsi="Arial" w:cs="Arial"/>
          <w:sz w:val="22"/>
          <w:szCs w:val="22"/>
        </w:rPr>
        <w:t xml:space="preserve"> with protected characteristics, </w:t>
      </w:r>
      <w:r w:rsidRPr="00FF6EC0">
        <w:rPr>
          <w:rFonts w:ascii="Arial" w:hAnsi="Arial" w:cs="Arial"/>
          <w:sz w:val="22"/>
          <w:szCs w:val="22"/>
        </w:rPr>
        <w:t>are protected from harassment and discrimination of a</w:t>
      </w:r>
      <w:r w:rsidR="00496127" w:rsidRPr="00FF6EC0">
        <w:rPr>
          <w:rFonts w:ascii="Arial" w:hAnsi="Arial" w:cs="Arial"/>
          <w:sz w:val="22"/>
          <w:szCs w:val="22"/>
        </w:rPr>
        <w:t>ll kinds</w:t>
      </w:r>
      <w:r w:rsidR="00787215">
        <w:rPr>
          <w:rFonts w:ascii="Arial" w:hAnsi="Arial" w:cs="Arial"/>
          <w:sz w:val="22"/>
          <w:szCs w:val="22"/>
        </w:rPr>
        <w:t>.</w:t>
      </w:r>
    </w:p>
    <w:p w14:paraId="4C872E20" w14:textId="62E701E7" w:rsidR="00D61920" w:rsidRDefault="00D61920" w:rsidP="00927B13">
      <w:pPr>
        <w:numPr>
          <w:ilvl w:val="0"/>
          <w:numId w:val="15"/>
        </w:numPr>
        <w:shd w:val="clear" w:color="auto" w:fill="FFFFFF"/>
        <w:tabs>
          <w:tab w:val="clear" w:pos="720"/>
          <w:tab w:val="num" w:pos="426"/>
        </w:tabs>
        <w:spacing w:after="0"/>
        <w:ind w:left="426" w:hanging="426"/>
        <w:jc w:val="both"/>
        <w:rPr>
          <w:rFonts w:ascii="Arial" w:hAnsi="Arial" w:cs="Arial"/>
          <w:sz w:val="22"/>
          <w:szCs w:val="22"/>
        </w:rPr>
      </w:pPr>
      <w:r w:rsidRPr="00DE7316">
        <w:rPr>
          <w:rFonts w:ascii="Arial" w:hAnsi="Arial" w:cs="Arial"/>
          <w:sz w:val="22"/>
          <w:szCs w:val="22"/>
        </w:rPr>
        <w:t>We will ensure the promotion of our Christian values</w:t>
      </w:r>
      <w:r w:rsidR="00733C99">
        <w:rPr>
          <w:rFonts w:ascii="Arial" w:hAnsi="Arial" w:cs="Arial"/>
          <w:sz w:val="22"/>
          <w:szCs w:val="22"/>
        </w:rPr>
        <w:t xml:space="preserve"> and British values through our curriculum.  This will support and d</w:t>
      </w:r>
      <w:r w:rsidRPr="00DE7316">
        <w:rPr>
          <w:rFonts w:ascii="Arial" w:hAnsi="Arial" w:cs="Arial"/>
          <w:sz w:val="22"/>
          <w:szCs w:val="22"/>
        </w:rPr>
        <w:t>evelop our students into responsible citizens of the future.</w:t>
      </w:r>
    </w:p>
    <w:p w14:paraId="79015B89" w14:textId="77777777" w:rsidR="00D61920" w:rsidRPr="00DE7316" w:rsidRDefault="00787215" w:rsidP="00927B13">
      <w:pPr>
        <w:numPr>
          <w:ilvl w:val="0"/>
          <w:numId w:val="15"/>
        </w:numPr>
        <w:shd w:val="clear" w:color="auto" w:fill="FFFFFF"/>
        <w:tabs>
          <w:tab w:val="clear" w:pos="720"/>
          <w:tab w:val="num" w:pos="426"/>
        </w:tabs>
        <w:spacing w:after="0"/>
        <w:ind w:left="426" w:hanging="426"/>
        <w:jc w:val="both"/>
        <w:rPr>
          <w:rFonts w:ascii="Arial" w:hAnsi="Arial" w:cs="Arial"/>
          <w:sz w:val="22"/>
          <w:szCs w:val="22"/>
        </w:rPr>
      </w:pPr>
      <w:r w:rsidRPr="00DE7316">
        <w:rPr>
          <w:rFonts w:ascii="Arial" w:hAnsi="Arial" w:cs="Arial"/>
          <w:sz w:val="22"/>
          <w:szCs w:val="22"/>
        </w:rPr>
        <w:t>Our behaviour for learning policies will outline how we will deal with students who use discriminatory homopho</w:t>
      </w:r>
      <w:r w:rsidR="00927B13">
        <w:rPr>
          <w:rFonts w:ascii="Arial" w:hAnsi="Arial" w:cs="Arial"/>
          <w:sz w:val="22"/>
          <w:szCs w:val="22"/>
        </w:rPr>
        <w:t>b</w:t>
      </w:r>
      <w:r w:rsidRPr="00DE7316">
        <w:rPr>
          <w:rFonts w:ascii="Arial" w:hAnsi="Arial" w:cs="Arial"/>
          <w:sz w:val="22"/>
          <w:szCs w:val="22"/>
        </w:rPr>
        <w:t>ic or otherwise offensive language.</w:t>
      </w:r>
    </w:p>
    <w:p w14:paraId="442195C6" w14:textId="77777777" w:rsidR="00DE7316" w:rsidRDefault="00DE7316" w:rsidP="00927B13">
      <w:pPr>
        <w:pStyle w:val="NormalWeb"/>
        <w:shd w:val="clear" w:color="auto" w:fill="FFFFFF"/>
        <w:spacing w:after="0" w:afterAutospacing="0"/>
        <w:jc w:val="both"/>
        <w:rPr>
          <w:rStyle w:val="Strong"/>
          <w:rFonts w:ascii="Arial" w:hAnsi="Arial" w:cs="Arial"/>
          <w:color w:val="auto"/>
          <w:sz w:val="22"/>
          <w:szCs w:val="22"/>
        </w:rPr>
      </w:pPr>
    </w:p>
    <w:p w14:paraId="577BA246" w14:textId="77777777" w:rsidR="00D61920" w:rsidRPr="00FF6EC0" w:rsidRDefault="00D61920" w:rsidP="00927B13">
      <w:pPr>
        <w:pStyle w:val="NormalWeb"/>
        <w:shd w:val="clear" w:color="auto" w:fill="FFFFFF"/>
        <w:spacing w:after="0" w:afterAutospacing="0"/>
        <w:jc w:val="both"/>
        <w:rPr>
          <w:rStyle w:val="Strong"/>
          <w:rFonts w:ascii="Arial" w:hAnsi="Arial" w:cs="Arial"/>
          <w:color w:val="auto"/>
          <w:sz w:val="22"/>
          <w:szCs w:val="22"/>
        </w:rPr>
      </w:pPr>
      <w:r w:rsidRPr="00FF6EC0">
        <w:rPr>
          <w:rStyle w:val="Strong"/>
          <w:rFonts w:ascii="Arial" w:hAnsi="Arial" w:cs="Arial"/>
          <w:color w:val="auto"/>
          <w:sz w:val="22"/>
          <w:szCs w:val="22"/>
        </w:rPr>
        <w:t>In relation to Leadership and Management</w:t>
      </w:r>
      <w:r w:rsidR="00E012AE">
        <w:rPr>
          <w:rStyle w:val="Strong"/>
          <w:rFonts w:ascii="Arial" w:hAnsi="Arial" w:cs="Arial"/>
          <w:color w:val="auto"/>
          <w:sz w:val="22"/>
          <w:szCs w:val="22"/>
        </w:rPr>
        <w:t>:</w:t>
      </w:r>
    </w:p>
    <w:p w14:paraId="3D0D2D00" w14:textId="77777777" w:rsidR="00741692" w:rsidRPr="00FF6EC0" w:rsidRDefault="00741692" w:rsidP="00927B13">
      <w:pPr>
        <w:pStyle w:val="NormalWeb"/>
        <w:shd w:val="clear" w:color="auto" w:fill="FFFFFF"/>
        <w:spacing w:after="0" w:afterAutospacing="0"/>
        <w:jc w:val="both"/>
        <w:rPr>
          <w:rFonts w:ascii="Arial" w:hAnsi="Arial" w:cs="Arial"/>
          <w:color w:val="auto"/>
          <w:sz w:val="22"/>
          <w:szCs w:val="22"/>
        </w:rPr>
      </w:pPr>
    </w:p>
    <w:p w14:paraId="3D841D1C" w14:textId="77777777" w:rsidR="00E012AE" w:rsidRDefault="00D61920" w:rsidP="00E012AE">
      <w:pPr>
        <w:numPr>
          <w:ilvl w:val="0"/>
          <w:numId w:val="16"/>
        </w:numPr>
        <w:shd w:val="clear" w:color="auto" w:fill="FFFFFF"/>
        <w:tabs>
          <w:tab w:val="clear" w:pos="720"/>
          <w:tab w:val="num" w:pos="426"/>
        </w:tabs>
        <w:spacing w:after="0"/>
        <w:ind w:left="426" w:hanging="426"/>
        <w:jc w:val="both"/>
        <w:rPr>
          <w:rFonts w:ascii="Arial" w:hAnsi="Arial" w:cs="Arial"/>
          <w:sz w:val="22"/>
          <w:szCs w:val="22"/>
        </w:rPr>
      </w:pPr>
      <w:r w:rsidRPr="00FF6EC0">
        <w:rPr>
          <w:rFonts w:ascii="Arial" w:hAnsi="Arial" w:cs="Arial"/>
          <w:sz w:val="22"/>
          <w:szCs w:val="22"/>
        </w:rPr>
        <w:t xml:space="preserve">We will demonstrate our commitment to equality and diversity </w:t>
      </w:r>
      <w:r w:rsidR="00741692" w:rsidRPr="00FF6EC0">
        <w:rPr>
          <w:rFonts w:ascii="Arial" w:hAnsi="Arial" w:cs="Arial"/>
          <w:sz w:val="22"/>
          <w:szCs w:val="22"/>
        </w:rPr>
        <w:t>through consistent application</w:t>
      </w:r>
      <w:r w:rsidR="00A45030" w:rsidRPr="00FF6EC0">
        <w:rPr>
          <w:rFonts w:ascii="Arial" w:hAnsi="Arial" w:cs="Arial"/>
          <w:sz w:val="22"/>
          <w:szCs w:val="22"/>
        </w:rPr>
        <w:t xml:space="preserve"> of our policies and procedures</w:t>
      </w:r>
      <w:r w:rsidR="00787215">
        <w:rPr>
          <w:rFonts w:ascii="Arial" w:hAnsi="Arial" w:cs="Arial"/>
          <w:sz w:val="22"/>
          <w:szCs w:val="22"/>
        </w:rPr>
        <w:t>.</w:t>
      </w:r>
    </w:p>
    <w:p w14:paraId="105D9949" w14:textId="77777777" w:rsidR="00E012AE" w:rsidRPr="00E012AE" w:rsidRDefault="00E012AE" w:rsidP="00E012AE">
      <w:pPr>
        <w:numPr>
          <w:ilvl w:val="0"/>
          <w:numId w:val="16"/>
        </w:numPr>
        <w:shd w:val="clear" w:color="auto" w:fill="FFFFFF"/>
        <w:tabs>
          <w:tab w:val="clear" w:pos="720"/>
          <w:tab w:val="num" w:pos="426"/>
        </w:tabs>
        <w:spacing w:after="0"/>
        <w:ind w:left="426" w:hanging="426"/>
        <w:jc w:val="both"/>
        <w:rPr>
          <w:rFonts w:ascii="Arial" w:hAnsi="Arial" w:cs="Arial"/>
          <w:sz w:val="22"/>
          <w:szCs w:val="22"/>
        </w:rPr>
      </w:pPr>
      <w:r w:rsidRPr="00E012AE">
        <w:rPr>
          <w:rFonts w:ascii="Arial" w:hAnsi="Arial" w:cs="Arial"/>
          <w:sz w:val="22"/>
          <w:szCs w:val="22"/>
        </w:rPr>
        <w:t>We will ensure that our systems for recruiting, retaining and managing</w:t>
      </w:r>
      <w:r>
        <w:rPr>
          <w:rFonts w:ascii="Arial" w:hAnsi="Arial" w:cs="Arial"/>
          <w:sz w:val="22"/>
          <w:szCs w:val="22"/>
        </w:rPr>
        <w:t xml:space="preserve"> staff </w:t>
      </w:r>
      <w:r w:rsidRPr="00E012AE">
        <w:rPr>
          <w:rFonts w:ascii="Arial" w:hAnsi="Arial" w:cs="Arial"/>
          <w:sz w:val="22"/>
          <w:szCs w:val="22"/>
        </w:rPr>
        <w:t>(and potential applicants)</w:t>
      </w:r>
      <w:r>
        <w:rPr>
          <w:rFonts w:ascii="Arial" w:hAnsi="Arial" w:cs="Arial"/>
          <w:sz w:val="22"/>
          <w:szCs w:val="22"/>
        </w:rPr>
        <w:t xml:space="preserve"> support </w:t>
      </w:r>
      <w:r w:rsidRPr="00E012AE">
        <w:rPr>
          <w:rFonts w:ascii="Arial" w:hAnsi="Arial" w:cs="Arial"/>
          <w:sz w:val="22"/>
          <w:szCs w:val="22"/>
        </w:rPr>
        <w:t>all those</w:t>
      </w:r>
      <w:r>
        <w:rPr>
          <w:rFonts w:ascii="Arial" w:hAnsi="Arial" w:cs="Arial"/>
          <w:sz w:val="22"/>
          <w:szCs w:val="22"/>
        </w:rPr>
        <w:t xml:space="preserve"> in</w:t>
      </w:r>
      <w:r w:rsidRPr="00E012AE">
        <w:rPr>
          <w:rFonts w:ascii="Arial" w:hAnsi="Arial" w:cs="Arial"/>
          <w:sz w:val="22"/>
          <w:szCs w:val="22"/>
        </w:rPr>
        <w:t xml:space="preserve"> groups protected by the Equalities Act.</w:t>
      </w:r>
    </w:p>
    <w:p w14:paraId="71CE3E63" w14:textId="77777777" w:rsidR="00D61920" w:rsidRPr="00FF6EC0" w:rsidRDefault="00D61920" w:rsidP="00927B13">
      <w:pPr>
        <w:numPr>
          <w:ilvl w:val="0"/>
          <w:numId w:val="16"/>
        </w:numPr>
        <w:shd w:val="clear" w:color="auto" w:fill="FFFFFF"/>
        <w:tabs>
          <w:tab w:val="clear" w:pos="720"/>
          <w:tab w:val="num" w:pos="426"/>
        </w:tabs>
        <w:spacing w:after="0"/>
        <w:ind w:left="426" w:hanging="426"/>
        <w:jc w:val="both"/>
        <w:rPr>
          <w:rFonts w:ascii="Arial" w:hAnsi="Arial" w:cs="Arial"/>
          <w:sz w:val="22"/>
          <w:szCs w:val="22"/>
        </w:rPr>
      </w:pPr>
      <w:r w:rsidRPr="00FF6EC0">
        <w:rPr>
          <w:rFonts w:ascii="Arial" w:hAnsi="Arial" w:cs="Arial"/>
          <w:sz w:val="22"/>
          <w:szCs w:val="22"/>
        </w:rPr>
        <w:t>We will undertake equality assessments of all new and existing policies and procedures.</w:t>
      </w:r>
    </w:p>
    <w:p w14:paraId="103C5700" w14:textId="77777777" w:rsidR="00D61920" w:rsidRPr="00FF6EC0" w:rsidRDefault="00D61920" w:rsidP="00927B13">
      <w:pPr>
        <w:spacing w:after="0"/>
        <w:jc w:val="both"/>
        <w:rPr>
          <w:rFonts w:ascii="Arial" w:hAnsi="Arial" w:cs="Arial"/>
          <w:sz w:val="22"/>
          <w:szCs w:val="22"/>
        </w:rPr>
      </w:pPr>
    </w:p>
    <w:p w14:paraId="75E2585D" w14:textId="77777777" w:rsidR="00E012AE" w:rsidRPr="00FF6EC0" w:rsidRDefault="00E012AE" w:rsidP="00E012AE">
      <w:pPr>
        <w:spacing w:after="0"/>
        <w:jc w:val="both"/>
        <w:rPr>
          <w:rFonts w:ascii="Arial" w:hAnsi="Arial" w:cs="Arial"/>
          <w:b/>
          <w:sz w:val="22"/>
          <w:szCs w:val="22"/>
        </w:rPr>
      </w:pPr>
      <w:r w:rsidRPr="00FF6EC0">
        <w:rPr>
          <w:rFonts w:ascii="Arial" w:hAnsi="Arial" w:cs="Arial"/>
          <w:b/>
          <w:sz w:val="22"/>
          <w:szCs w:val="22"/>
        </w:rPr>
        <w:t xml:space="preserve">How we will </w:t>
      </w:r>
      <w:r>
        <w:rPr>
          <w:rFonts w:ascii="Arial" w:hAnsi="Arial" w:cs="Arial"/>
          <w:b/>
          <w:sz w:val="22"/>
          <w:szCs w:val="22"/>
        </w:rPr>
        <w:t xml:space="preserve">consult and engage our stakeholders with </w:t>
      </w:r>
      <w:r w:rsidRPr="00FF6EC0">
        <w:rPr>
          <w:rFonts w:ascii="Arial" w:hAnsi="Arial" w:cs="Arial"/>
          <w:b/>
          <w:sz w:val="22"/>
          <w:szCs w:val="22"/>
        </w:rPr>
        <w:t>regard to our PSED</w:t>
      </w:r>
      <w:r>
        <w:rPr>
          <w:rFonts w:ascii="Arial" w:hAnsi="Arial" w:cs="Arial"/>
          <w:b/>
          <w:sz w:val="22"/>
          <w:szCs w:val="22"/>
        </w:rPr>
        <w:t>:</w:t>
      </w:r>
    </w:p>
    <w:p w14:paraId="0764DEED" w14:textId="77777777" w:rsidR="00E012AE" w:rsidRPr="00FF6EC0" w:rsidRDefault="00E012AE" w:rsidP="00E012AE">
      <w:pPr>
        <w:spacing w:after="0"/>
        <w:jc w:val="both"/>
        <w:rPr>
          <w:rFonts w:ascii="Arial" w:hAnsi="Arial" w:cs="Arial"/>
          <w:b/>
          <w:sz w:val="22"/>
          <w:szCs w:val="22"/>
        </w:rPr>
      </w:pPr>
    </w:p>
    <w:p w14:paraId="43C8D661" w14:textId="38E8C39E" w:rsidR="00E012AE" w:rsidRDefault="00E012AE" w:rsidP="00E012AE">
      <w:pPr>
        <w:spacing w:after="0"/>
        <w:jc w:val="both"/>
        <w:rPr>
          <w:rFonts w:ascii="Arial" w:hAnsi="Arial" w:cs="Arial"/>
          <w:sz w:val="22"/>
          <w:szCs w:val="22"/>
        </w:rPr>
      </w:pPr>
      <w:r>
        <w:rPr>
          <w:rFonts w:ascii="Arial" w:hAnsi="Arial" w:cs="Arial"/>
          <w:sz w:val="22"/>
          <w:szCs w:val="22"/>
        </w:rPr>
        <w:t>We aim to engage and consult with our stakeholders (includ</w:t>
      </w:r>
      <w:r w:rsidR="004174BD">
        <w:rPr>
          <w:rFonts w:ascii="Arial" w:hAnsi="Arial" w:cs="Arial"/>
          <w:sz w:val="22"/>
          <w:szCs w:val="22"/>
        </w:rPr>
        <w:t>ing parents, students, governor’</w:t>
      </w:r>
      <w:r>
        <w:rPr>
          <w:rFonts w:ascii="Arial" w:hAnsi="Arial" w:cs="Arial"/>
          <w:sz w:val="22"/>
          <w:szCs w:val="22"/>
        </w:rPr>
        <w:t>s staff and local communities) so we can develop our awareness and review the impact of our policies and equality objectives.</w:t>
      </w:r>
    </w:p>
    <w:p w14:paraId="0AD52E7E" w14:textId="77777777" w:rsidR="00E012AE" w:rsidRDefault="00E012AE" w:rsidP="00E012AE">
      <w:pPr>
        <w:spacing w:after="0"/>
        <w:jc w:val="both"/>
        <w:rPr>
          <w:rFonts w:ascii="Arial" w:hAnsi="Arial" w:cs="Arial"/>
          <w:sz w:val="22"/>
          <w:szCs w:val="22"/>
        </w:rPr>
      </w:pPr>
    </w:p>
    <w:p w14:paraId="2F6556CA" w14:textId="77777777" w:rsidR="00E012AE" w:rsidRDefault="00E012AE" w:rsidP="00E012AE">
      <w:pPr>
        <w:spacing w:after="0"/>
        <w:jc w:val="both"/>
        <w:rPr>
          <w:rFonts w:ascii="Arial" w:hAnsi="Arial" w:cs="Arial"/>
          <w:sz w:val="22"/>
          <w:szCs w:val="22"/>
        </w:rPr>
      </w:pPr>
      <w:r>
        <w:rPr>
          <w:rFonts w:ascii="Arial" w:hAnsi="Arial" w:cs="Arial"/>
          <w:sz w:val="22"/>
          <w:szCs w:val="22"/>
        </w:rPr>
        <w:t>Examples of our engagement and consultation include:</w:t>
      </w:r>
    </w:p>
    <w:p w14:paraId="5DBF5401" w14:textId="40F1B6F1" w:rsidR="00E012AE" w:rsidRDefault="004174BD" w:rsidP="00E012AE">
      <w:pPr>
        <w:pStyle w:val="ListParagraph"/>
        <w:numPr>
          <w:ilvl w:val="0"/>
          <w:numId w:val="23"/>
        </w:numPr>
        <w:spacing w:after="0"/>
        <w:jc w:val="both"/>
        <w:rPr>
          <w:rFonts w:ascii="Arial" w:hAnsi="Arial" w:cs="Arial"/>
          <w:sz w:val="22"/>
          <w:szCs w:val="22"/>
        </w:rPr>
      </w:pPr>
      <w:r>
        <w:rPr>
          <w:rFonts w:ascii="Arial" w:hAnsi="Arial" w:cs="Arial"/>
          <w:sz w:val="22"/>
          <w:szCs w:val="22"/>
        </w:rPr>
        <w:t>Student</w:t>
      </w:r>
      <w:r w:rsidR="00E012AE">
        <w:rPr>
          <w:rFonts w:ascii="Arial" w:hAnsi="Arial" w:cs="Arial"/>
          <w:sz w:val="22"/>
          <w:szCs w:val="22"/>
        </w:rPr>
        <w:t xml:space="preserve"> surveys, ‘Student Voice’ forums</w:t>
      </w:r>
      <w:r>
        <w:rPr>
          <w:rFonts w:ascii="Arial" w:hAnsi="Arial" w:cs="Arial"/>
          <w:sz w:val="22"/>
          <w:szCs w:val="22"/>
        </w:rPr>
        <w:t xml:space="preserve"> and school council structures</w:t>
      </w:r>
    </w:p>
    <w:p w14:paraId="1006954A" w14:textId="2CD811F5" w:rsidR="00E012AE" w:rsidRDefault="00E012AE" w:rsidP="00E012AE">
      <w:pPr>
        <w:pStyle w:val="ListParagraph"/>
        <w:numPr>
          <w:ilvl w:val="0"/>
          <w:numId w:val="23"/>
        </w:numPr>
        <w:spacing w:after="0"/>
        <w:jc w:val="both"/>
        <w:rPr>
          <w:rFonts w:ascii="Arial" w:hAnsi="Arial" w:cs="Arial"/>
          <w:sz w:val="22"/>
          <w:szCs w:val="22"/>
        </w:rPr>
      </w:pPr>
      <w:r>
        <w:rPr>
          <w:rFonts w:ascii="Arial" w:hAnsi="Arial" w:cs="Arial"/>
          <w:sz w:val="22"/>
          <w:szCs w:val="22"/>
        </w:rPr>
        <w:t>Student school leader programmes</w:t>
      </w:r>
    </w:p>
    <w:p w14:paraId="6799F313" w14:textId="7CA6E422" w:rsidR="00E012AE" w:rsidRDefault="004174BD" w:rsidP="00E012AE">
      <w:pPr>
        <w:pStyle w:val="ListParagraph"/>
        <w:numPr>
          <w:ilvl w:val="0"/>
          <w:numId w:val="23"/>
        </w:numPr>
        <w:spacing w:after="0"/>
        <w:jc w:val="both"/>
        <w:rPr>
          <w:rFonts w:ascii="Arial" w:hAnsi="Arial" w:cs="Arial"/>
          <w:sz w:val="22"/>
          <w:szCs w:val="22"/>
        </w:rPr>
      </w:pPr>
      <w:r>
        <w:rPr>
          <w:rFonts w:ascii="Arial" w:hAnsi="Arial" w:cs="Arial"/>
          <w:sz w:val="22"/>
          <w:szCs w:val="22"/>
        </w:rPr>
        <w:t>Staff surveys</w:t>
      </w:r>
    </w:p>
    <w:p w14:paraId="180F0CC7" w14:textId="298AEB35" w:rsidR="00E012AE" w:rsidRDefault="00E012AE" w:rsidP="00E012AE">
      <w:pPr>
        <w:pStyle w:val="ListParagraph"/>
        <w:numPr>
          <w:ilvl w:val="0"/>
          <w:numId w:val="23"/>
        </w:numPr>
        <w:spacing w:after="0"/>
        <w:jc w:val="both"/>
        <w:rPr>
          <w:rFonts w:ascii="Arial" w:hAnsi="Arial" w:cs="Arial"/>
          <w:sz w:val="22"/>
          <w:szCs w:val="22"/>
        </w:rPr>
      </w:pPr>
      <w:r>
        <w:rPr>
          <w:rFonts w:ascii="Arial" w:hAnsi="Arial" w:cs="Arial"/>
          <w:sz w:val="22"/>
          <w:szCs w:val="22"/>
        </w:rPr>
        <w:t>Recognised Trade Union consultation instrument</w:t>
      </w:r>
    </w:p>
    <w:p w14:paraId="1469DED9" w14:textId="078E8C35" w:rsidR="00E012AE" w:rsidRDefault="004174BD" w:rsidP="00E012AE">
      <w:pPr>
        <w:pStyle w:val="ListParagraph"/>
        <w:numPr>
          <w:ilvl w:val="0"/>
          <w:numId w:val="23"/>
        </w:numPr>
        <w:spacing w:after="0"/>
        <w:jc w:val="both"/>
        <w:rPr>
          <w:rFonts w:ascii="Arial" w:hAnsi="Arial" w:cs="Arial"/>
          <w:sz w:val="22"/>
          <w:szCs w:val="22"/>
        </w:rPr>
      </w:pPr>
      <w:r>
        <w:rPr>
          <w:rFonts w:ascii="Arial" w:hAnsi="Arial" w:cs="Arial"/>
          <w:sz w:val="22"/>
          <w:szCs w:val="22"/>
        </w:rPr>
        <w:t>Parents forum</w:t>
      </w:r>
    </w:p>
    <w:p w14:paraId="3C96F948" w14:textId="24A9BC31" w:rsidR="00E012AE" w:rsidRDefault="004174BD" w:rsidP="00E012AE">
      <w:pPr>
        <w:pStyle w:val="ListParagraph"/>
        <w:numPr>
          <w:ilvl w:val="0"/>
          <w:numId w:val="23"/>
        </w:numPr>
        <w:spacing w:after="0"/>
        <w:jc w:val="both"/>
        <w:rPr>
          <w:rFonts w:ascii="Arial" w:hAnsi="Arial" w:cs="Arial"/>
          <w:sz w:val="22"/>
          <w:szCs w:val="22"/>
        </w:rPr>
      </w:pPr>
      <w:r>
        <w:rPr>
          <w:rFonts w:ascii="Arial" w:hAnsi="Arial" w:cs="Arial"/>
          <w:sz w:val="22"/>
          <w:szCs w:val="22"/>
        </w:rPr>
        <w:t>Parent and Community governors</w:t>
      </w:r>
    </w:p>
    <w:p w14:paraId="06E61FD1" w14:textId="494E593E" w:rsidR="00E012AE" w:rsidRDefault="00E012AE" w:rsidP="00E012AE">
      <w:pPr>
        <w:pStyle w:val="ListParagraph"/>
        <w:numPr>
          <w:ilvl w:val="0"/>
          <w:numId w:val="23"/>
        </w:numPr>
        <w:spacing w:after="0"/>
        <w:jc w:val="both"/>
        <w:rPr>
          <w:rFonts w:ascii="Arial" w:hAnsi="Arial" w:cs="Arial"/>
          <w:sz w:val="22"/>
          <w:szCs w:val="22"/>
        </w:rPr>
      </w:pPr>
      <w:r>
        <w:rPr>
          <w:rFonts w:ascii="Arial" w:hAnsi="Arial" w:cs="Arial"/>
          <w:sz w:val="22"/>
          <w:szCs w:val="22"/>
        </w:rPr>
        <w:t xml:space="preserve">Open events/Parents </w:t>
      </w:r>
      <w:r w:rsidR="004174BD">
        <w:rPr>
          <w:rFonts w:ascii="Arial" w:hAnsi="Arial" w:cs="Arial"/>
          <w:sz w:val="22"/>
          <w:szCs w:val="22"/>
        </w:rPr>
        <w:t>Evenings/SLG ‘drop in’ sessions</w:t>
      </w:r>
    </w:p>
    <w:p w14:paraId="455F548A" w14:textId="2D6ED981" w:rsidR="00E012AE" w:rsidRDefault="00E012AE" w:rsidP="00E012AE">
      <w:pPr>
        <w:pStyle w:val="ListParagraph"/>
        <w:numPr>
          <w:ilvl w:val="0"/>
          <w:numId w:val="23"/>
        </w:numPr>
        <w:spacing w:after="0"/>
        <w:jc w:val="both"/>
        <w:rPr>
          <w:rFonts w:ascii="Arial" w:hAnsi="Arial" w:cs="Arial"/>
          <w:sz w:val="22"/>
          <w:szCs w:val="22"/>
        </w:rPr>
      </w:pPr>
      <w:r>
        <w:rPr>
          <w:rFonts w:ascii="Arial" w:hAnsi="Arial" w:cs="Arial"/>
          <w:sz w:val="22"/>
          <w:szCs w:val="22"/>
        </w:rPr>
        <w:t xml:space="preserve">School magazines and other </w:t>
      </w:r>
      <w:r w:rsidR="004174BD">
        <w:rPr>
          <w:rFonts w:ascii="Arial" w:hAnsi="Arial" w:cs="Arial"/>
          <w:sz w:val="22"/>
          <w:szCs w:val="22"/>
        </w:rPr>
        <w:t>communication channels.</w:t>
      </w:r>
    </w:p>
    <w:p w14:paraId="753B1423" w14:textId="77777777" w:rsidR="00E012AE" w:rsidRDefault="00E012AE" w:rsidP="00927B13">
      <w:pPr>
        <w:spacing w:after="0"/>
        <w:jc w:val="both"/>
        <w:rPr>
          <w:rFonts w:ascii="Arial" w:hAnsi="Arial" w:cs="Arial"/>
          <w:b/>
          <w:sz w:val="22"/>
          <w:szCs w:val="22"/>
        </w:rPr>
      </w:pPr>
    </w:p>
    <w:p w14:paraId="76807308" w14:textId="77777777" w:rsidR="00E012AE" w:rsidRDefault="00E012AE" w:rsidP="00927B13">
      <w:pPr>
        <w:spacing w:after="0"/>
        <w:jc w:val="both"/>
        <w:rPr>
          <w:rFonts w:ascii="Arial" w:hAnsi="Arial" w:cs="Arial"/>
          <w:b/>
          <w:sz w:val="22"/>
          <w:szCs w:val="22"/>
        </w:rPr>
      </w:pPr>
    </w:p>
    <w:p w14:paraId="38C9DE89" w14:textId="77777777" w:rsidR="00741692" w:rsidRPr="00FF6EC0" w:rsidRDefault="00741692" w:rsidP="00927B13">
      <w:pPr>
        <w:spacing w:after="0"/>
        <w:jc w:val="both"/>
        <w:rPr>
          <w:rFonts w:ascii="Arial" w:hAnsi="Arial" w:cs="Arial"/>
          <w:b/>
          <w:sz w:val="22"/>
          <w:szCs w:val="22"/>
        </w:rPr>
      </w:pPr>
      <w:r w:rsidRPr="00FF6EC0">
        <w:rPr>
          <w:rFonts w:ascii="Arial" w:hAnsi="Arial" w:cs="Arial"/>
          <w:b/>
          <w:sz w:val="22"/>
          <w:szCs w:val="22"/>
        </w:rPr>
        <w:t xml:space="preserve">How we will demonstrate </w:t>
      </w:r>
      <w:r w:rsidR="00E012AE">
        <w:rPr>
          <w:rFonts w:ascii="Arial" w:hAnsi="Arial" w:cs="Arial"/>
          <w:b/>
          <w:sz w:val="22"/>
          <w:szCs w:val="22"/>
        </w:rPr>
        <w:t>we meet</w:t>
      </w:r>
      <w:r w:rsidRPr="00FF6EC0">
        <w:rPr>
          <w:rFonts w:ascii="Arial" w:hAnsi="Arial" w:cs="Arial"/>
          <w:b/>
          <w:sz w:val="22"/>
          <w:szCs w:val="22"/>
        </w:rPr>
        <w:t xml:space="preserve"> our PSED</w:t>
      </w:r>
      <w:r w:rsidR="00E012AE">
        <w:rPr>
          <w:rFonts w:ascii="Arial" w:hAnsi="Arial" w:cs="Arial"/>
          <w:b/>
          <w:sz w:val="22"/>
          <w:szCs w:val="22"/>
        </w:rPr>
        <w:t>:</w:t>
      </w:r>
    </w:p>
    <w:p w14:paraId="336B0583" w14:textId="77777777" w:rsidR="00741692" w:rsidRPr="00FF6EC0" w:rsidRDefault="00741692" w:rsidP="00927B13">
      <w:pPr>
        <w:spacing w:after="0"/>
        <w:jc w:val="both"/>
        <w:rPr>
          <w:rFonts w:ascii="Arial" w:hAnsi="Arial" w:cs="Arial"/>
          <w:b/>
          <w:sz w:val="22"/>
          <w:szCs w:val="22"/>
        </w:rPr>
      </w:pPr>
    </w:p>
    <w:p w14:paraId="2BBF40F7" w14:textId="77777777" w:rsidR="00741692" w:rsidRPr="00FF6EC0" w:rsidRDefault="00741692" w:rsidP="00927B13">
      <w:pPr>
        <w:spacing w:after="0"/>
        <w:jc w:val="both"/>
        <w:rPr>
          <w:rFonts w:ascii="Arial" w:hAnsi="Arial" w:cs="Arial"/>
          <w:sz w:val="22"/>
          <w:szCs w:val="22"/>
        </w:rPr>
      </w:pPr>
      <w:r w:rsidRPr="00FF6EC0">
        <w:rPr>
          <w:rFonts w:ascii="Arial" w:hAnsi="Arial" w:cs="Arial"/>
          <w:sz w:val="22"/>
          <w:szCs w:val="22"/>
        </w:rPr>
        <w:t xml:space="preserve">The following </w:t>
      </w:r>
      <w:r w:rsidR="001C6262" w:rsidRPr="00FF6EC0">
        <w:rPr>
          <w:rFonts w:ascii="Arial" w:hAnsi="Arial" w:cs="Arial"/>
          <w:sz w:val="22"/>
          <w:szCs w:val="22"/>
        </w:rPr>
        <w:t xml:space="preserve">information demonstrates how we comply </w:t>
      </w:r>
      <w:r w:rsidR="00733C99">
        <w:rPr>
          <w:rFonts w:ascii="Arial" w:hAnsi="Arial" w:cs="Arial"/>
          <w:sz w:val="22"/>
          <w:szCs w:val="22"/>
        </w:rPr>
        <w:t xml:space="preserve">and achieve our </w:t>
      </w:r>
      <w:r w:rsidR="001C6262" w:rsidRPr="00FF6EC0">
        <w:rPr>
          <w:rFonts w:ascii="Arial" w:hAnsi="Arial" w:cs="Arial"/>
          <w:sz w:val="22"/>
          <w:szCs w:val="22"/>
        </w:rPr>
        <w:t>PSED</w:t>
      </w:r>
      <w:r w:rsidR="00733C99">
        <w:rPr>
          <w:rFonts w:ascii="Arial" w:hAnsi="Arial" w:cs="Arial"/>
          <w:sz w:val="22"/>
          <w:szCs w:val="22"/>
        </w:rPr>
        <w:t xml:space="preserve"> objectives</w:t>
      </w:r>
      <w:r w:rsidRPr="00FF6EC0">
        <w:rPr>
          <w:rFonts w:ascii="Arial" w:hAnsi="Arial" w:cs="Arial"/>
          <w:sz w:val="22"/>
          <w:szCs w:val="22"/>
        </w:rPr>
        <w:t>:</w:t>
      </w:r>
    </w:p>
    <w:p w14:paraId="632C1D6B" w14:textId="77777777" w:rsidR="00741692" w:rsidRPr="00FF6EC0" w:rsidRDefault="00741692" w:rsidP="00927B13">
      <w:pPr>
        <w:spacing w:after="0"/>
        <w:jc w:val="both"/>
        <w:rPr>
          <w:rFonts w:ascii="Arial" w:hAnsi="Arial" w:cs="Arial"/>
          <w:b/>
          <w:sz w:val="22"/>
          <w:szCs w:val="22"/>
        </w:rPr>
      </w:pPr>
    </w:p>
    <w:p w14:paraId="2E717BF9" w14:textId="77777777" w:rsidR="00787215" w:rsidRDefault="00787215" w:rsidP="00927B13">
      <w:pPr>
        <w:pStyle w:val="ListParagraph"/>
        <w:numPr>
          <w:ilvl w:val="0"/>
          <w:numId w:val="17"/>
        </w:numPr>
        <w:spacing w:after="0"/>
        <w:ind w:left="426" w:hanging="426"/>
        <w:jc w:val="both"/>
        <w:rPr>
          <w:rFonts w:ascii="Arial" w:hAnsi="Arial" w:cs="Arial"/>
          <w:sz w:val="22"/>
          <w:szCs w:val="22"/>
        </w:rPr>
      </w:pPr>
      <w:r>
        <w:rPr>
          <w:rFonts w:ascii="Arial" w:hAnsi="Arial" w:cs="Arial"/>
          <w:sz w:val="22"/>
          <w:szCs w:val="22"/>
        </w:rPr>
        <w:t>Reviewing pupil progress and attainment data, particularly from identified sub-groups.</w:t>
      </w:r>
      <w:r w:rsidR="00733C99">
        <w:rPr>
          <w:rFonts w:ascii="Arial" w:hAnsi="Arial" w:cs="Arial"/>
          <w:sz w:val="22"/>
          <w:szCs w:val="22"/>
        </w:rPr>
        <w:t xml:space="preserve">  This data will be used to plan intervention.</w:t>
      </w:r>
    </w:p>
    <w:p w14:paraId="52ADBAB9" w14:textId="77777777" w:rsidR="00733C99" w:rsidRDefault="00733C99" w:rsidP="00927B13">
      <w:pPr>
        <w:pStyle w:val="ListParagraph"/>
        <w:numPr>
          <w:ilvl w:val="0"/>
          <w:numId w:val="17"/>
        </w:numPr>
        <w:spacing w:after="0"/>
        <w:ind w:left="426" w:hanging="426"/>
        <w:jc w:val="both"/>
        <w:rPr>
          <w:rFonts w:ascii="Arial" w:hAnsi="Arial" w:cs="Arial"/>
          <w:sz w:val="22"/>
          <w:szCs w:val="22"/>
        </w:rPr>
      </w:pPr>
      <w:r>
        <w:rPr>
          <w:rFonts w:ascii="Arial" w:hAnsi="Arial" w:cs="Arial"/>
          <w:sz w:val="22"/>
          <w:szCs w:val="22"/>
        </w:rPr>
        <w:t>Mentoring and enrichment programmes.</w:t>
      </w:r>
    </w:p>
    <w:p w14:paraId="6DE13F0B" w14:textId="77777777" w:rsidR="00733C99" w:rsidRDefault="00733C99" w:rsidP="00927B13">
      <w:pPr>
        <w:pStyle w:val="ListParagraph"/>
        <w:numPr>
          <w:ilvl w:val="0"/>
          <w:numId w:val="17"/>
        </w:numPr>
        <w:spacing w:after="0"/>
        <w:ind w:left="426" w:hanging="426"/>
        <w:jc w:val="both"/>
        <w:rPr>
          <w:rFonts w:ascii="Arial" w:hAnsi="Arial" w:cs="Arial"/>
          <w:sz w:val="22"/>
          <w:szCs w:val="22"/>
        </w:rPr>
      </w:pPr>
      <w:r>
        <w:rPr>
          <w:rFonts w:ascii="Arial" w:hAnsi="Arial" w:cs="Arial"/>
          <w:sz w:val="22"/>
          <w:szCs w:val="22"/>
        </w:rPr>
        <w:t>PSHE programmes, including tutor sessions, assemblies and celebrations involving students.</w:t>
      </w:r>
    </w:p>
    <w:p w14:paraId="753C8227" w14:textId="77777777" w:rsidR="00E012AE" w:rsidRDefault="00E012AE" w:rsidP="00E012AE">
      <w:pPr>
        <w:pStyle w:val="ListParagraph"/>
        <w:numPr>
          <w:ilvl w:val="0"/>
          <w:numId w:val="17"/>
        </w:numPr>
        <w:spacing w:after="0"/>
        <w:ind w:left="426" w:hanging="426"/>
        <w:jc w:val="both"/>
        <w:rPr>
          <w:rFonts w:ascii="Arial" w:hAnsi="Arial" w:cs="Arial"/>
          <w:sz w:val="22"/>
          <w:szCs w:val="22"/>
        </w:rPr>
      </w:pPr>
      <w:r>
        <w:rPr>
          <w:rFonts w:ascii="Arial" w:hAnsi="Arial" w:cs="Arial"/>
          <w:sz w:val="22"/>
          <w:szCs w:val="22"/>
        </w:rPr>
        <w:t>Data and information published on our websites, including; Pupil Premium and SEN reports.</w:t>
      </w:r>
    </w:p>
    <w:p w14:paraId="2D5A076F" w14:textId="77777777" w:rsidR="00741692" w:rsidRDefault="00E012AE" w:rsidP="00927B13">
      <w:pPr>
        <w:pStyle w:val="ListParagraph"/>
        <w:numPr>
          <w:ilvl w:val="0"/>
          <w:numId w:val="17"/>
        </w:numPr>
        <w:spacing w:after="0"/>
        <w:ind w:left="426" w:hanging="426"/>
        <w:jc w:val="both"/>
        <w:rPr>
          <w:rFonts w:ascii="Arial" w:hAnsi="Arial" w:cs="Arial"/>
          <w:sz w:val="22"/>
          <w:szCs w:val="22"/>
        </w:rPr>
      </w:pPr>
      <w:r>
        <w:rPr>
          <w:rFonts w:ascii="Arial" w:hAnsi="Arial" w:cs="Arial"/>
          <w:sz w:val="22"/>
          <w:szCs w:val="22"/>
        </w:rPr>
        <w:t xml:space="preserve">Academy Improvement Plans, </w:t>
      </w:r>
      <w:r w:rsidR="00741692" w:rsidRPr="00FF6EC0">
        <w:rPr>
          <w:rFonts w:ascii="Arial" w:hAnsi="Arial" w:cs="Arial"/>
          <w:sz w:val="22"/>
          <w:szCs w:val="22"/>
        </w:rPr>
        <w:t>Governing Body reports and minutes</w:t>
      </w:r>
      <w:r w:rsidR="00927B13">
        <w:rPr>
          <w:rFonts w:ascii="Arial" w:hAnsi="Arial" w:cs="Arial"/>
          <w:sz w:val="22"/>
          <w:szCs w:val="22"/>
        </w:rPr>
        <w:t>.</w:t>
      </w:r>
    </w:p>
    <w:p w14:paraId="71DBEB23" w14:textId="77777777" w:rsidR="00787215" w:rsidRDefault="00787215" w:rsidP="00927B13">
      <w:pPr>
        <w:pStyle w:val="ListParagraph"/>
        <w:numPr>
          <w:ilvl w:val="0"/>
          <w:numId w:val="17"/>
        </w:numPr>
        <w:spacing w:after="0"/>
        <w:ind w:left="426" w:hanging="426"/>
        <w:jc w:val="both"/>
        <w:rPr>
          <w:rFonts w:ascii="Arial" w:hAnsi="Arial" w:cs="Arial"/>
          <w:sz w:val="22"/>
          <w:szCs w:val="22"/>
        </w:rPr>
      </w:pPr>
      <w:r>
        <w:rPr>
          <w:rFonts w:ascii="Arial" w:hAnsi="Arial" w:cs="Arial"/>
          <w:sz w:val="22"/>
          <w:szCs w:val="22"/>
        </w:rPr>
        <w:t>School improvement officer, SENCo</w:t>
      </w:r>
      <w:r w:rsidR="00927B13">
        <w:rPr>
          <w:rFonts w:ascii="Arial" w:hAnsi="Arial" w:cs="Arial"/>
          <w:sz w:val="22"/>
          <w:szCs w:val="22"/>
        </w:rPr>
        <w:t xml:space="preserve"> and</w:t>
      </w:r>
      <w:r>
        <w:rPr>
          <w:rFonts w:ascii="Arial" w:hAnsi="Arial" w:cs="Arial"/>
          <w:sz w:val="22"/>
          <w:szCs w:val="22"/>
        </w:rPr>
        <w:t xml:space="preserve"> Directors reports</w:t>
      </w:r>
      <w:r w:rsidR="00927B13">
        <w:rPr>
          <w:rFonts w:ascii="Arial" w:hAnsi="Arial" w:cs="Arial"/>
          <w:sz w:val="22"/>
          <w:szCs w:val="22"/>
        </w:rPr>
        <w:t>.</w:t>
      </w:r>
      <w:r>
        <w:rPr>
          <w:rFonts w:ascii="Arial" w:hAnsi="Arial" w:cs="Arial"/>
          <w:sz w:val="22"/>
          <w:szCs w:val="22"/>
        </w:rPr>
        <w:t xml:space="preserve"> </w:t>
      </w:r>
    </w:p>
    <w:p w14:paraId="1CD8984D" w14:textId="77777777" w:rsidR="00A825D2" w:rsidRPr="00FF6EC0" w:rsidRDefault="00A825D2" w:rsidP="00927B13">
      <w:pPr>
        <w:pStyle w:val="ListParagraph"/>
        <w:numPr>
          <w:ilvl w:val="0"/>
          <w:numId w:val="17"/>
        </w:numPr>
        <w:spacing w:after="0"/>
        <w:ind w:left="426" w:hanging="426"/>
        <w:jc w:val="both"/>
        <w:rPr>
          <w:rFonts w:ascii="Arial" w:hAnsi="Arial" w:cs="Arial"/>
          <w:sz w:val="22"/>
          <w:szCs w:val="22"/>
        </w:rPr>
      </w:pPr>
      <w:r>
        <w:rPr>
          <w:rFonts w:ascii="Arial" w:hAnsi="Arial" w:cs="Arial"/>
          <w:sz w:val="22"/>
          <w:szCs w:val="22"/>
        </w:rPr>
        <w:t>Taking advice from relevant parties e.g. disability experts, HR professionals, the LA.</w:t>
      </w:r>
    </w:p>
    <w:p w14:paraId="3C577BBE" w14:textId="77777777" w:rsidR="00741692" w:rsidRPr="00FF6EC0" w:rsidRDefault="00741692" w:rsidP="00927B13">
      <w:pPr>
        <w:pStyle w:val="ListParagraph"/>
        <w:numPr>
          <w:ilvl w:val="0"/>
          <w:numId w:val="17"/>
        </w:numPr>
        <w:spacing w:after="0"/>
        <w:ind w:left="426" w:hanging="426"/>
        <w:jc w:val="both"/>
        <w:rPr>
          <w:rFonts w:ascii="Arial" w:hAnsi="Arial" w:cs="Arial"/>
          <w:sz w:val="22"/>
          <w:szCs w:val="22"/>
        </w:rPr>
      </w:pPr>
      <w:r w:rsidRPr="00FF6EC0">
        <w:rPr>
          <w:rFonts w:ascii="Arial" w:hAnsi="Arial" w:cs="Arial"/>
          <w:sz w:val="22"/>
          <w:szCs w:val="22"/>
        </w:rPr>
        <w:t>Information on SEN or specific support programmes</w:t>
      </w:r>
      <w:r w:rsidR="00927B13">
        <w:rPr>
          <w:rFonts w:ascii="Arial" w:hAnsi="Arial" w:cs="Arial"/>
          <w:sz w:val="22"/>
          <w:szCs w:val="22"/>
        </w:rPr>
        <w:t>.</w:t>
      </w:r>
    </w:p>
    <w:p w14:paraId="03330397" w14:textId="77777777" w:rsidR="00741692" w:rsidRPr="00FF6EC0" w:rsidRDefault="00741692" w:rsidP="00927B13">
      <w:pPr>
        <w:pStyle w:val="ListParagraph"/>
        <w:numPr>
          <w:ilvl w:val="0"/>
          <w:numId w:val="17"/>
        </w:numPr>
        <w:spacing w:after="0"/>
        <w:ind w:left="426" w:hanging="426"/>
        <w:jc w:val="both"/>
        <w:rPr>
          <w:rFonts w:ascii="Arial" w:hAnsi="Arial" w:cs="Arial"/>
          <w:sz w:val="22"/>
          <w:szCs w:val="22"/>
        </w:rPr>
      </w:pPr>
      <w:r w:rsidRPr="00FF6EC0">
        <w:rPr>
          <w:rFonts w:ascii="Arial" w:hAnsi="Arial" w:cs="Arial"/>
          <w:sz w:val="22"/>
          <w:szCs w:val="22"/>
        </w:rPr>
        <w:t>Work profile data</w:t>
      </w:r>
      <w:r w:rsidR="00733C99">
        <w:rPr>
          <w:rFonts w:ascii="Arial" w:hAnsi="Arial" w:cs="Arial"/>
          <w:sz w:val="22"/>
          <w:szCs w:val="22"/>
        </w:rPr>
        <w:t xml:space="preserve"> and recruitment monitoring information</w:t>
      </w:r>
      <w:r w:rsidR="00927B13">
        <w:rPr>
          <w:rFonts w:ascii="Arial" w:hAnsi="Arial" w:cs="Arial"/>
          <w:sz w:val="22"/>
          <w:szCs w:val="22"/>
        </w:rPr>
        <w:t>.</w:t>
      </w:r>
    </w:p>
    <w:p w14:paraId="571D69FB" w14:textId="77777777" w:rsidR="00741692" w:rsidRPr="00FF6EC0" w:rsidRDefault="00D84AED" w:rsidP="00927B13">
      <w:pPr>
        <w:pStyle w:val="ListParagraph"/>
        <w:numPr>
          <w:ilvl w:val="0"/>
          <w:numId w:val="17"/>
        </w:numPr>
        <w:spacing w:after="0"/>
        <w:ind w:left="426" w:hanging="426"/>
        <w:jc w:val="both"/>
        <w:rPr>
          <w:rFonts w:ascii="Arial" w:hAnsi="Arial" w:cs="Arial"/>
          <w:sz w:val="22"/>
          <w:szCs w:val="22"/>
        </w:rPr>
      </w:pPr>
      <w:r w:rsidRPr="00FF6EC0">
        <w:rPr>
          <w:rFonts w:ascii="Arial" w:hAnsi="Arial" w:cs="Arial"/>
          <w:sz w:val="22"/>
          <w:szCs w:val="22"/>
        </w:rPr>
        <w:t>Equality Impact Assess</w:t>
      </w:r>
      <w:r w:rsidR="00741692" w:rsidRPr="00FF6EC0">
        <w:rPr>
          <w:rFonts w:ascii="Arial" w:hAnsi="Arial" w:cs="Arial"/>
          <w:sz w:val="22"/>
          <w:szCs w:val="22"/>
        </w:rPr>
        <w:t>ments</w:t>
      </w:r>
      <w:r w:rsidR="00927B13">
        <w:rPr>
          <w:rFonts w:ascii="Arial" w:hAnsi="Arial" w:cs="Arial"/>
          <w:sz w:val="22"/>
          <w:szCs w:val="22"/>
        </w:rPr>
        <w:t>.</w:t>
      </w:r>
    </w:p>
    <w:p w14:paraId="1E77AFE2" w14:textId="77777777" w:rsidR="00741692" w:rsidRPr="00FF6EC0" w:rsidRDefault="00741692" w:rsidP="00927B13">
      <w:pPr>
        <w:pStyle w:val="ListParagraph"/>
        <w:numPr>
          <w:ilvl w:val="0"/>
          <w:numId w:val="17"/>
        </w:numPr>
        <w:spacing w:after="0"/>
        <w:ind w:left="426" w:hanging="426"/>
        <w:jc w:val="both"/>
        <w:rPr>
          <w:rFonts w:ascii="Arial" w:hAnsi="Arial" w:cs="Arial"/>
          <w:sz w:val="22"/>
          <w:szCs w:val="22"/>
        </w:rPr>
      </w:pPr>
      <w:r w:rsidRPr="00FF6EC0">
        <w:rPr>
          <w:rFonts w:ascii="Arial" w:hAnsi="Arial" w:cs="Arial"/>
          <w:sz w:val="22"/>
          <w:szCs w:val="22"/>
        </w:rPr>
        <w:t xml:space="preserve">Policies that are in place across the </w:t>
      </w:r>
      <w:r w:rsidR="00927B13">
        <w:rPr>
          <w:rFonts w:ascii="Arial" w:hAnsi="Arial" w:cs="Arial"/>
          <w:sz w:val="22"/>
          <w:szCs w:val="22"/>
        </w:rPr>
        <w:t>trust</w:t>
      </w:r>
      <w:r w:rsidR="00A45030" w:rsidRPr="00FF6EC0">
        <w:rPr>
          <w:rFonts w:ascii="Arial" w:hAnsi="Arial" w:cs="Arial"/>
          <w:sz w:val="22"/>
          <w:szCs w:val="22"/>
        </w:rPr>
        <w:t>.</w:t>
      </w:r>
    </w:p>
    <w:p w14:paraId="70A33895" w14:textId="77777777" w:rsidR="00741692" w:rsidRPr="00FF6EC0" w:rsidRDefault="00741692" w:rsidP="00927B13">
      <w:pPr>
        <w:spacing w:after="0"/>
        <w:ind w:left="360"/>
        <w:jc w:val="both"/>
        <w:rPr>
          <w:rFonts w:ascii="Arial" w:hAnsi="Arial" w:cs="Arial"/>
          <w:sz w:val="22"/>
          <w:szCs w:val="22"/>
        </w:rPr>
      </w:pPr>
    </w:p>
    <w:p w14:paraId="40BE90E8" w14:textId="77777777" w:rsidR="00916CF9" w:rsidRDefault="00916CF9" w:rsidP="00916CF9">
      <w:pPr>
        <w:spacing w:after="0"/>
        <w:jc w:val="both"/>
        <w:rPr>
          <w:rFonts w:ascii="Arial" w:hAnsi="Arial" w:cs="Arial"/>
          <w:sz w:val="22"/>
          <w:szCs w:val="22"/>
        </w:rPr>
      </w:pPr>
    </w:p>
    <w:sectPr w:rsidR="00916CF9" w:rsidSect="00BF4AC6">
      <w:footerReference w:type="default" r:id="rId12"/>
      <w:pgSz w:w="11906" w:h="16838" w:code="9"/>
      <w:pgMar w:top="993" w:right="991" w:bottom="851" w:left="993" w:header="709" w:footer="5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F7287" w14:textId="77777777" w:rsidR="00E15172" w:rsidRDefault="00E15172" w:rsidP="008F1242">
      <w:pPr>
        <w:spacing w:after="0"/>
      </w:pPr>
      <w:r>
        <w:separator/>
      </w:r>
    </w:p>
  </w:endnote>
  <w:endnote w:type="continuationSeparator" w:id="0">
    <w:p w14:paraId="18EC329A" w14:textId="77777777" w:rsidR="00E15172" w:rsidRDefault="00E15172" w:rsidP="008F12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A052E" w14:textId="11F8CE4F" w:rsidR="00ED0386" w:rsidRPr="00BF4AC6" w:rsidRDefault="00ED0386" w:rsidP="00BF4AC6">
    <w:pPr>
      <w:pStyle w:val="Footer"/>
      <w:rPr>
        <w:rFonts w:ascii="Arial" w:hAnsi="Arial" w:cs="Arial"/>
        <w:sz w:val="20"/>
        <w:szCs w:val="22"/>
      </w:rPr>
    </w:pPr>
    <w:r w:rsidRPr="00BF4AC6">
      <w:rPr>
        <w:rFonts w:ascii="Arial" w:hAnsi="Arial" w:cs="Arial"/>
        <w:sz w:val="20"/>
        <w:szCs w:val="22"/>
      </w:rPr>
      <w:t xml:space="preserve">Equalities </w:t>
    </w:r>
    <w:r w:rsidR="00BF4AC6" w:rsidRPr="00BF4AC6">
      <w:rPr>
        <w:rFonts w:ascii="Arial" w:hAnsi="Arial" w:cs="Arial"/>
        <w:sz w:val="20"/>
        <w:szCs w:val="22"/>
      </w:rPr>
      <w:t>P</w:t>
    </w:r>
    <w:r w:rsidRPr="00BF4AC6">
      <w:rPr>
        <w:rFonts w:ascii="Arial" w:hAnsi="Arial" w:cs="Arial"/>
        <w:sz w:val="20"/>
        <w:szCs w:val="22"/>
      </w:rPr>
      <w:t>olicy</w:t>
    </w:r>
    <w:r w:rsidR="00BF4AC6" w:rsidRPr="00BF4AC6">
      <w:rPr>
        <w:rFonts w:ascii="Arial" w:hAnsi="Arial" w:cs="Arial"/>
        <w:sz w:val="20"/>
        <w:szCs w:val="22"/>
      </w:rPr>
      <w:t xml:space="preserve"> </w:t>
    </w:r>
    <w:r w:rsidR="000320BC">
      <w:rPr>
        <w:rFonts w:ascii="Arial" w:hAnsi="Arial" w:cs="Arial"/>
        <w:sz w:val="20"/>
        <w:szCs w:val="22"/>
      </w:rPr>
      <w:t>January 2021</w:t>
    </w:r>
    <w:r w:rsidR="00BF4AC6" w:rsidRPr="00BF4AC6">
      <w:rPr>
        <w:rFonts w:ascii="Arial" w:hAnsi="Arial" w:cs="Arial"/>
        <w:sz w:val="20"/>
        <w:szCs w:val="22"/>
      </w:rPr>
      <w:t xml:space="preserve"> V1</w:t>
    </w:r>
    <w:r w:rsidR="00BF4AC6" w:rsidRPr="00BF4AC6">
      <w:rPr>
        <w:rFonts w:ascii="Arial" w:hAnsi="Arial" w:cs="Arial"/>
        <w:sz w:val="20"/>
        <w:szCs w:val="22"/>
      </w:rPr>
      <w:tab/>
    </w:r>
    <w:r w:rsidR="00BF4AC6" w:rsidRPr="00BF4AC6">
      <w:rPr>
        <w:rFonts w:ascii="Arial" w:hAnsi="Arial" w:cs="Arial"/>
        <w:sz w:val="20"/>
        <w:szCs w:val="22"/>
      </w:rPr>
      <w:tab/>
    </w:r>
    <w:r w:rsidR="00BF4AC6" w:rsidRPr="00BF4AC6">
      <w:rPr>
        <w:rFonts w:ascii="Arial" w:hAnsi="Arial" w:cs="Arial"/>
        <w:sz w:val="20"/>
        <w:szCs w:val="22"/>
      </w:rPr>
      <w:tab/>
    </w:r>
    <w:r w:rsidR="00BF4AC6" w:rsidRPr="00BF4AC6">
      <w:rPr>
        <w:rFonts w:ascii="Arial" w:hAnsi="Arial" w:cs="Arial"/>
        <w:sz w:val="20"/>
        <w:szCs w:val="22"/>
      </w:rPr>
      <w:fldChar w:fldCharType="begin"/>
    </w:r>
    <w:r w:rsidR="00BF4AC6" w:rsidRPr="00BF4AC6">
      <w:rPr>
        <w:rFonts w:ascii="Arial" w:hAnsi="Arial" w:cs="Arial"/>
        <w:sz w:val="20"/>
        <w:szCs w:val="22"/>
      </w:rPr>
      <w:instrText xml:space="preserve"> PAGE   \* MERGEFORMAT </w:instrText>
    </w:r>
    <w:r w:rsidR="00BF4AC6" w:rsidRPr="00BF4AC6">
      <w:rPr>
        <w:rFonts w:ascii="Arial" w:hAnsi="Arial" w:cs="Arial"/>
        <w:sz w:val="20"/>
        <w:szCs w:val="22"/>
      </w:rPr>
      <w:fldChar w:fldCharType="separate"/>
    </w:r>
    <w:r w:rsidR="00396EF8">
      <w:rPr>
        <w:rFonts w:ascii="Arial" w:hAnsi="Arial" w:cs="Arial"/>
        <w:noProof/>
        <w:sz w:val="20"/>
        <w:szCs w:val="22"/>
      </w:rPr>
      <w:t>7</w:t>
    </w:r>
    <w:r w:rsidR="00BF4AC6" w:rsidRPr="00BF4AC6">
      <w:rPr>
        <w:rFonts w:ascii="Arial" w:hAnsi="Arial" w:cs="Arial"/>
        <w:noProof/>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900E0" w14:textId="77777777" w:rsidR="00E15172" w:rsidRDefault="00E15172" w:rsidP="008F1242">
      <w:pPr>
        <w:spacing w:after="0"/>
      </w:pPr>
      <w:r>
        <w:separator/>
      </w:r>
    </w:p>
  </w:footnote>
  <w:footnote w:type="continuationSeparator" w:id="0">
    <w:p w14:paraId="04A07EB1" w14:textId="77777777" w:rsidR="00E15172" w:rsidRDefault="00E15172" w:rsidP="008F12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20AB"/>
    <w:multiLevelType w:val="multilevel"/>
    <w:tmpl w:val="427CF0F0"/>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bullet"/>
      <w:lvlText w:val=""/>
      <w:lvlJc w:val="left"/>
      <w:pPr>
        <w:ind w:left="1224" w:hanging="504"/>
      </w:pPr>
      <w:rPr>
        <w:rFonts w:ascii="Symbol" w:hAnsi="Symbol"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302B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8008D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7267D"/>
    <w:multiLevelType w:val="hybridMultilevel"/>
    <w:tmpl w:val="668809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E3D28"/>
    <w:multiLevelType w:val="hybridMultilevel"/>
    <w:tmpl w:val="C736E5DC"/>
    <w:lvl w:ilvl="0" w:tplc="C0A2850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BB6432"/>
    <w:multiLevelType w:val="multilevel"/>
    <w:tmpl w:val="5F00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73F5C"/>
    <w:multiLevelType w:val="hybridMultilevel"/>
    <w:tmpl w:val="B1FEF894"/>
    <w:lvl w:ilvl="0" w:tplc="0F4AD36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409F8"/>
    <w:multiLevelType w:val="multilevel"/>
    <w:tmpl w:val="2DEABC96"/>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bullet"/>
      <w:lvlText w:val=""/>
      <w:lvlJc w:val="left"/>
      <w:pPr>
        <w:ind w:left="1224" w:hanging="504"/>
      </w:pPr>
      <w:rPr>
        <w:rFonts w:ascii="Symbol" w:hAnsi="Symbol"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F57455"/>
    <w:multiLevelType w:val="multilevel"/>
    <w:tmpl w:val="44D8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9D08B9"/>
    <w:multiLevelType w:val="multilevel"/>
    <w:tmpl w:val="0809001F"/>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217668"/>
    <w:multiLevelType w:val="multilevel"/>
    <w:tmpl w:val="984C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085BCE"/>
    <w:multiLevelType w:val="hybridMultilevel"/>
    <w:tmpl w:val="7FD6C6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88790B"/>
    <w:multiLevelType w:val="hybridMultilevel"/>
    <w:tmpl w:val="BB46E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045BA7"/>
    <w:multiLevelType w:val="multilevel"/>
    <w:tmpl w:val="AE78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8E539E"/>
    <w:multiLevelType w:val="hybridMultilevel"/>
    <w:tmpl w:val="E1B0CB6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36F0CA6"/>
    <w:multiLevelType w:val="multilevel"/>
    <w:tmpl w:val="CFEAF52A"/>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bullet"/>
      <w:lvlText w:val=""/>
      <w:lvlJc w:val="left"/>
      <w:pPr>
        <w:ind w:left="1224" w:hanging="504"/>
      </w:pPr>
      <w:rPr>
        <w:rFonts w:ascii="Symbol" w:hAnsi="Symbol"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370D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D137B5"/>
    <w:multiLevelType w:val="hybridMultilevel"/>
    <w:tmpl w:val="99DE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11C4F"/>
    <w:multiLevelType w:val="multilevel"/>
    <w:tmpl w:val="92BE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7A52C3"/>
    <w:multiLevelType w:val="hybridMultilevel"/>
    <w:tmpl w:val="71206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150D3F"/>
    <w:multiLevelType w:val="hybridMultilevel"/>
    <w:tmpl w:val="66B80EC8"/>
    <w:lvl w:ilvl="0" w:tplc="49406942">
      <w:start w:val="1"/>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3F66B12"/>
    <w:multiLevelType w:val="hybridMultilevel"/>
    <w:tmpl w:val="D0085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8A177F"/>
    <w:multiLevelType w:val="multilevel"/>
    <w:tmpl w:val="8838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FD593B"/>
    <w:multiLevelType w:val="hybridMultilevel"/>
    <w:tmpl w:val="DD14F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4"/>
  </w:num>
  <w:num w:numId="4">
    <w:abstractNumId w:val="22"/>
  </w:num>
  <w:num w:numId="5">
    <w:abstractNumId w:val="8"/>
  </w:num>
  <w:num w:numId="6">
    <w:abstractNumId w:val="23"/>
  </w:num>
  <w:num w:numId="7">
    <w:abstractNumId w:val="3"/>
  </w:num>
  <w:num w:numId="8">
    <w:abstractNumId w:val="6"/>
  </w:num>
  <w:num w:numId="9">
    <w:abstractNumId w:val="11"/>
  </w:num>
  <w:num w:numId="10">
    <w:abstractNumId w:val="20"/>
  </w:num>
  <w:num w:numId="11">
    <w:abstractNumId w:val="21"/>
  </w:num>
  <w:num w:numId="12">
    <w:abstractNumId w:val="19"/>
  </w:num>
  <w:num w:numId="13">
    <w:abstractNumId w:val="18"/>
  </w:num>
  <w:num w:numId="14">
    <w:abstractNumId w:val="10"/>
  </w:num>
  <w:num w:numId="15">
    <w:abstractNumId w:val="5"/>
  </w:num>
  <w:num w:numId="16">
    <w:abstractNumId w:val="13"/>
  </w:num>
  <w:num w:numId="17">
    <w:abstractNumId w:val="17"/>
  </w:num>
  <w:num w:numId="18">
    <w:abstractNumId w:val="1"/>
  </w:num>
  <w:num w:numId="19">
    <w:abstractNumId w:val="9"/>
  </w:num>
  <w:num w:numId="20">
    <w:abstractNumId w:val="16"/>
  </w:num>
  <w:num w:numId="21">
    <w:abstractNumId w:val="15"/>
  </w:num>
  <w:num w:numId="22">
    <w:abstractNumId w:val="0"/>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1D"/>
    <w:rsid w:val="00001F36"/>
    <w:rsid w:val="0000227D"/>
    <w:rsid w:val="00010E87"/>
    <w:rsid w:val="00011073"/>
    <w:rsid w:val="00014B28"/>
    <w:rsid w:val="0003112A"/>
    <w:rsid w:val="000320BC"/>
    <w:rsid w:val="00035C67"/>
    <w:rsid w:val="00047D02"/>
    <w:rsid w:val="00055988"/>
    <w:rsid w:val="00064CEA"/>
    <w:rsid w:val="00073B57"/>
    <w:rsid w:val="00096136"/>
    <w:rsid w:val="000A7518"/>
    <w:rsid w:val="000E542F"/>
    <w:rsid w:val="000E7401"/>
    <w:rsid w:val="0012266C"/>
    <w:rsid w:val="00123964"/>
    <w:rsid w:val="00140396"/>
    <w:rsid w:val="00160A44"/>
    <w:rsid w:val="0019155B"/>
    <w:rsid w:val="001A2F42"/>
    <w:rsid w:val="001C6262"/>
    <w:rsid w:val="00213CC8"/>
    <w:rsid w:val="0021640D"/>
    <w:rsid w:val="00224B59"/>
    <w:rsid w:val="00226CB5"/>
    <w:rsid w:val="00236335"/>
    <w:rsid w:val="00292B02"/>
    <w:rsid w:val="0029500D"/>
    <w:rsid w:val="00296059"/>
    <w:rsid w:val="00297BC3"/>
    <w:rsid w:val="002D2AC8"/>
    <w:rsid w:val="002D765D"/>
    <w:rsid w:val="002E33B8"/>
    <w:rsid w:val="00325393"/>
    <w:rsid w:val="003563D6"/>
    <w:rsid w:val="003575A7"/>
    <w:rsid w:val="00376888"/>
    <w:rsid w:val="00376D89"/>
    <w:rsid w:val="00396EF8"/>
    <w:rsid w:val="003A6A5D"/>
    <w:rsid w:val="003A7A0A"/>
    <w:rsid w:val="003C0250"/>
    <w:rsid w:val="003C69BD"/>
    <w:rsid w:val="003D1D1A"/>
    <w:rsid w:val="003E35AD"/>
    <w:rsid w:val="003F7CE9"/>
    <w:rsid w:val="00401CB4"/>
    <w:rsid w:val="004174BD"/>
    <w:rsid w:val="00444DA0"/>
    <w:rsid w:val="00456C7F"/>
    <w:rsid w:val="004605B3"/>
    <w:rsid w:val="004618AE"/>
    <w:rsid w:val="00482B20"/>
    <w:rsid w:val="00487AEA"/>
    <w:rsid w:val="00487DCC"/>
    <w:rsid w:val="00496127"/>
    <w:rsid w:val="004A0F37"/>
    <w:rsid w:val="004F32D4"/>
    <w:rsid w:val="004F412B"/>
    <w:rsid w:val="00506AD6"/>
    <w:rsid w:val="005136C9"/>
    <w:rsid w:val="00516BED"/>
    <w:rsid w:val="00534A10"/>
    <w:rsid w:val="00542FAB"/>
    <w:rsid w:val="00560C64"/>
    <w:rsid w:val="005644D2"/>
    <w:rsid w:val="005857F4"/>
    <w:rsid w:val="005C6A71"/>
    <w:rsid w:val="005E03B8"/>
    <w:rsid w:val="005F3C84"/>
    <w:rsid w:val="006303C9"/>
    <w:rsid w:val="00654A0A"/>
    <w:rsid w:val="00675548"/>
    <w:rsid w:val="006919DA"/>
    <w:rsid w:val="006A4DEA"/>
    <w:rsid w:val="006E0F98"/>
    <w:rsid w:val="00707769"/>
    <w:rsid w:val="00733C99"/>
    <w:rsid w:val="0073417F"/>
    <w:rsid w:val="00741692"/>
    <w:rsid w:val="00750B61"/>
    <w:rsid w:val="007774DC"/>
    <w:rsid w:val="00787215"/>
    <w:rsid w:val="007D38FE"/>
    <w:rsid w:val="007D57A0"/>
    <w:rsid w:val="007E031D"/>
    <w:rsid w:val="007E04AA"/>
    <w:rsid w:val="00806445"/>
    <w:rsid w:val="00822DFD"/>
    <w:rsid w:val="00844379"/>
    <w:rsid w:val="00856DDB"/>
    <w:rsid w:val="008728C6"/>
    <w:rsid w:val="00874239"/>
    <w:rsid w:val="008C6731"/>
    <w:rsid w:val="008D3EED"/>
    <w:rsid w:val="008F1242"/>
    <w:rsid w:val="00906A11"/>
    <w:rsid w:val="00914D99"/>
    <w:rsid w:val="00915D79"/>
    <w:rsid w:val="00916CF9"/>
    <w:rsid w:val="00927521"/>
    <w:rsid w:val="0092760A"/>
    <w:rsid w:val="00927B13"/>
    <w:rsid w:val="00943C4A"/>
    <w:rsid w:val="00947345"/>
    <w:rsid w:val="0097544C"/>
    <w:rsid w:val="009A0E22"/>
    <w:rsid w:val="009C25AC"/>
    <w:rsid w:val="009C40EB"/>
    <w:rsid w:val="009E0EC7"/>
    <w:rsid w:val="009E3626"/>
    <w:rsid w:val="009F431E"/>
    <w:rsid w:val="00A00C11"/>
    <w:rsid w:val="00A202D0"/>
    <w:rsid w:val="00A45030"/>
    <w:rsid w:val="00A52188"/>
    <w:rsid w:val="00A6316E"/>
    <w:rsid w:val="00A64EB5"/>
    <w:rsid w:val="00A807CA"/>
    <w:rsid w:val="00A825D2"/>
    <w:rsid w:val="00A873DE"/>
    <w:rsid w:val="00AC2433"/>
    <w:rsid w:val="00AC41E6"/>
    <w:rsid w:val="00AE27DE"/>
    <w:rsid w:val="00B17536"/>
    <w:rsid w:val="00B305FE"/>
    <w:rsid w:val="00B334F9"/>
    <w:rsid w:val="00B35F44"/>
    <w:rsid w:val="00B674E5"/>
    <w:rsid w:val="00B67DEE"/>
    <w:rsid w:val="00B90EEE"/>
    <w:rsid w:val="00BA1E7A"/>
    <w:rsid w:val="00BB01CF"/>
    <w:rsid w:val="00BB4BDE"/>
    <w:rsid w:val="00BC31CA"/>
    <w:rsid w:val="00BD1183"/>
    <w:rsid w:val="00BD381E"/>
    <w:rsid w:val="00BE4CFD"/>
    <w:rsid w:val="00BF4AC6"/>
    <w:rsid w:val="00BF5641"/>
    <w:rsid w:val="00C069CA"/>
    <w:rsid w:val="00C134AB"/>
    <w:rsid w:val="00C60BE0"/>
    <w:rsid w:val="00C65FB5"/>
    <w:rsid w:val="00C8068E"/>
    <w:rsid w:val="00CB4278"/>
    <w:rsid w:val="00CB4CDB"/>
    <w:rsid w:val="00CB7EF5"/>
    <w:rsid w:val="00CC32F7"/>
    <w:rsid w:val="00CC69FA"/>
    <w:rsid w:val="00CC712A"/>
    <w:rsid w:val="00D03396"/>
    <w:rsid w:val="00D21362"/>
    <w:rsid w:val="00D34A13"/>
    <w:rsid w:val="00D42647"/>
    <w:rsid w:val="00D43ED6"/>
    <w:rsid w:val="00D53294"/>
    <w:rsid w:val="00D61920"/>
    <w:rsid w:val="00D62E1D"/>
    <w:rsid w:val="00D81407"/>
    <w:rsid w:val="00D84AED"/>
    <w:rsid w:val="00DA7189"/>
    <w:rsid w:val="00DC0F32"/>
    <w:rsid w:val="00DE20B8"/>
    <w:rsid w:val="00DE7316"/>
    <w:rsid w:val="00DE788D"/>
    <w:rsid w:val="00DF2950"/>
    <w:rsid w:val="00E012AE"/>
    <w:rsid w:val="00E15172"/>
    <w:rsid w:val="00E3026D"/>
    <w:rsid w:val="00E41222"/>
    <w:rsid w:val="00E46543"/>
    <w:rsid w:val="00E55937"/>
    <w:rsid w:val="00E76BD9"/>
    <w:rsid w:val="00E85F9B"/>
    <w:rsid w:val="00E91443"/>
    <w:rsid w:val="00EB5C26"/>
    <w:rsid w:val="00EC0EAF"/>
    <w:rsid w:val="00EC6747"/>
    <w:rsid w:val="00EC68E1"/>
    <w:rsid w:val="00ED0386"/>
    <w:rsid w:val="00EF0286"/>
    <w:rsid w:val="00F13415"/>
    <w:rsid w:val="00F54F57"/>
    <w:rsid w:val="00F974B7"/>
    <w:rsid w:val="00FA7790"/>
    <w:rsid w:val="00FD5F3A"/>
    <w:rsid w:val="00FE4FFC"/>
    <w:rsid w:val="00FF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3E5460"/>
  <w15:docId w15:val="{00744E7E-543C-427E-B974-A9F0BA01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E1D"/>
    <w:pPr>
      <w:spacing w:after="120"/>
    </w:pPr>
    <w:rPr>
      <w:rFonts w:ascii="Times New Roman" w:eastAsia="Times" w:hAnsi="Times New Roman"/>
      <w:sz w:val="24"/>
    </w:rPr>
  </w:style>
  <w:style w:type="paragraph" w:styleId="Heading1">
    <w:name w:val="heading 1"/>
    <w:basedOn w:val="Normal"/>
    <w:next w:val="Normal"/>
    <w:link w:val="Heading1Char"/>
    <w:qFormat/>
    <w:rsid w:val="00D62E1D"/>
    <w:pPr>
      <w:keepNext/>
      <w:spacing w:before="240" w:after="60"/>
      <w:outlineLvl w:val="0"/>
    </w:pPr>
    <w:rPr>
      <w:rFonts w:ascii="Arial Black" w:eastAsia="Times New Roman" w:hAnsi="Arial Black"/>
      <w:kern w:val="32"/>
      <w:sz w:val="32"/>
      <w:lang w:val="en-US"/>
    </w:rPr>
  </w:style>
  <w:style w:type="paragraph" w:styleId="Heading3">
    <w:name w:val="heading 3"/>
    <w:basedOn w:val="Normal"/>
    <w:next w:val="Normal"/>
    <w:link w:val="Heading3Char"/>
    <w:qFormat/>
    <w:rsid w:val="00D62E1D"/>
    <w:pPr>
      <w:keepNext/>
      <w:outlineLvl w:val="2"/>
    </w:pPr>
    <w:rPr>
      <w:rFonts w:ascii="Arial" w:eastAsia="Times New Roman"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E1D"/>
    <w:rPr>
      <w:rFonts w:ascii="Arial Black" w:eastAsia="Times New Roman" w:hAnsi="Arial Black" w:cs="Times New Roman"/>
      <w:kern w:val="32"/>
      <w:sz w:val="32"/>
      <w:szCs w:val="20"/>
      <w:lang w:val="en-US" w:eastAsia="en-GB"/>
    </w:rPr>
  </w:style>
  <w:style w:type="character" w:customStyle="1" w:styleId="Heading3Char">
    <w:name w:val="Heading 3 Char"/>
    <w:basedOn w:val="DefaultParagraphFont"/>
    <w:link w:val="Heading3"/>
    <w:rsid w:val="00D62E1D"/>
    <w:rPr>
      <w:rFonts w:ascii="Arial" w:eastAsia="Times New Roman" w:hAnsi="Arial" w:cs="Times New Roman"/>
      <w:b/>
      <w:color w:val="000000"/>
      <w:sz w:val="24"/>
      <w:szCs w:val="20"/>
      <w:lang w:eastAsia="en-GB"/>
    </w:rPr>
  </w:style>
  <w:style w:type="paragraph" w:styleId="ListParagraph">
    <w:name w:val="List Paragraph"/>
    <w:basedOn w:val="Normal"/>
    <w:uiPriority w:val="34"/>
    <w:qFormat/>
    <w:rsid w:val="00D62E1D"/>
    <w:pPr>
      <w:ind w:left="720"/>
      <w:contextualSpacing/>
    </w:pPr>
  </w:style>
  <w:style w:type="paragraph" w:customStyle="1" w:styleId="Char">
    <w:name w:val="Char"/>
    <w:basedOn w:val="Normal"/>
    <w:rsid w:val="008F1242"/>
    <w:pPr>
      <w:spacing w:after="160" w:line="240" w:lineRule="exact"/>
    </w:pPr>
    <w:rPr>
      <w:rFonts w:ascii="Verdana" w:eastAsia="MS Mincho" w:hAnsi="Verdana"/>
      <w:sz w:val="20"/>
      <w:lang w:eastAsia="en-US"/>
    </w:rPr>
  </w:style>
  <w:style w:type="table" w:styleId="TableGrid">
    <w:name w:val="Table Grid"/>
    <w:basedOn w:val="TableNormal"/>
    <w:uiPriority w:val="59"/>
    <w:rsid w:val="008F12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F1242"/>
    <w:pPr>
      <w:tabs>
        <w:tab w:val="center" w:pos="4513"/>
        <w:tab w:val="right" w:pos="9026"/>
      </w:tabs>
      <w:spacing w:after="0"/>
    </w:pPr>
  </w:style>
  <w:style w:type="character" w:customStyle="1" w:styleId="HeaderChar">
    <w:name w:val="Header Char"/>
    <w:basedOn w:val="DefaultParagraphFont"/>
    <w:link w:val="Header"/>
    <w:uiPriority w:val="99"/>
    <w:rsid w:val="008F1242"/>
    <w:rPr>
      <w:rFonts w:ascii="Times New Roman" w:eastAsia="Times" w:hAnsi="Times New Roman" w:cs="Times New Roman"/>
      <w:sz w:val="24"/>
      <w:szCs w:val="20"/>
      <w:lang w:eastAsia="en-GB"/>
    </w:rPr>
  </w:style>
  <w:style w:type="paragraph" w:styleId="Footer">
    <w:name w:val="footer"/>
    <w:basedOn w:val="Normal"/>
    <w:link w:val="FooterChar"/>
    <w:uiPriority w:val="99"/>
    <w:unhideWhenUsed/>
    <w:rsid w:val="008F1242"/>
    <w:pPr>
      <w:tabs>
        <w:tab w:val="center" w:pos="4513"/>
        <w:tab w:val="right" w:pos="9026"/>
      </w:tabs>
      <w:spacing w:after="0"/>
    </w:pPr>
  </w:style>
  <w:style w:type="character" w:customStyle="1" w:styleId="FooterChar">
    <w:name w:val="Footer Char"/>
    <w:basedOn w:val="DefaultParagraphFont"/>
    <w:link w:val="Footer"/>
    <w:uiPriority w:val="99"/>
    <w:rsid w:val="008F1242"/>
    <w:rPr>
      <w:rFonts w:ascii="Times New Roman" w:eastAsia="Times" w:hAnsi="Times New Roman" w:cs="Times New Roman"/>
      <w:sz w:val="24"/>
      <w:szCs w:val="20"/>
      <w:lang w:eastAsia="en-GB"/>
    </w:rPr>
  </w:style>
  <w:style w:type="paragraph" w:customStyle="1" w:styleId="Default">
    <w:name w:val="Default"/>
    <w:rsid w:val="0087423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B42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278"/>
    <w:rPr>
      <w:rFonts w:ascii="Tahoma" w:eastAsia="Times" w:hAnsi="Tahoma" w:cs="Tahoma"/>
      <w:sz w:val="16"/>
      <w:szCs w:val="16"/>
    </w:rPr>
  </w:style>
  <w:style w:type="character" w:styleId="Hyperlink">
    <w:name w:val="Hyperlink"/>
    <w:basedOn w:val="DefaultParagraphFont"/>
    <w:uiPriority w:val="99"/>
    <w:unhideWhenUsed/>
    <w:rsid w:val="00B305FE"/>
    <w:rPr>
      <w:color w:val="0000FF" w:themeColor="hyperlink"/>
      <w:u w:val="single"/>
    </w:rPr>
  </w:style>
  <w:style w:type="paragraph" w:customStyle="1" w:styleId="DeptBullets">
    <w:name w:val="DeptBullets"/>
    <w:basedOn w:val="Normal"/>
    <w:rsid w:val="0029500D"/>
    <w:pPr>
      <w:widowControl w:val="0"/>
      <w:overflowPunct w:val="0"/>
      <w:autoSpaceDE w:val="0"/>
      <w:autoSpaceDN w:val="0"/>
      <w:adjustRightInd w:val="0"/>
      <w:spacing w:after="240"/>
      <w:textAlignment w:val="baseline"/>
    </w:pPr>
    <w:rPr>
      <w:rFonts w:ascii="Arial" w:eastAsia="Times New Roman" w:hAnsi="Arial"/>
      <w:lang w:eastAsia="en-US"/>
    </w:rPr>
  </w:style>
  <w:style w:type="character" w:styleId="FollowedHyperlink">
    <w:name w:val="FollowedHyperlink"/>
    <w:basedOn w:val="DefaultParagraphFont"/>
    <w:uiPriority w:val="99"/>
    <w:semiHidden/>
    <w:unhideWhenUsed/>
    <w:rsid w:val="007D38FE"/>
    <w:rPr>
      <w:color w:val="800080" w:themeColor="followedHyperlink"/>
      <w:u w:val="single"/>
    </w:rPr>
  </w:style>
  <w:style w:type="paragraph" w:styleId="NormalWeb">
    <w:name w:val="Normal (Web)"/>
    <w:basedOn w:val="Normal"/>
    <w:uiPriority w:val="99"/>
    <w:semiHidden/>
    <w:unhideWhenUsed/>
    <w:rsid w:val="007D38FE"/>
    <w:pPr>
      <w:spacing w:after="100" w:afterAutospacing="1"/>
    </w:pPr>
    <w:rPr>
      <w:rFonts w:eastAsia="Times New Roman"/>
      <w:color w:val="333333"/>
      <w:szCs w:val="24"/>
    </w:rPr>
  </w:style>
  <w:style w:type="character" w:styleId="Emphasis">
    <w:name w:val="Emphasis"/>
    <w:basedOn w:val="DefaultParagraphFont"/>
    <w:uiPriority w:val="20"/>
    <w:qFormat/>
    <w:rsid w:val="007D38FE"/>
    <w:rPr>
      <w:i/>
      <w:iCs/>
    </w:rPr>
  </w:style>
  <w:style w:type="character" w:styleId="Strong">
    <w:name w:val="Strong"/>
    <w:basedOn w:val="DefaultParagraphFont"/>
    <w:uiPriority w:val="22"/>
    <w:qFormat/>
    <w:rsid w:val="007D38FE"/>
    <w:rPr>
      <w:b/>
      <w:bCs/>
    </w:rPr>
  </w:style>
  <w:style w:type="paragraph" w:customStyle="1" w:styleId="ColorfulList-Accent11">
    <w:name w:val="Colorful List - Accent 11"/>
    <w:basedOn w:val="Normal"/>
    <w:uiPriority w:val="34"/>
    <w:qFormat/>
    <w:rsid w:val="00787215"/>
    <w:pPr>
      <w:ind w:left="720"/>
      <w:contextualSpacing/>
    </w:pPr>
  </w:style>
  <w:style w:type="character" w:styleId="CommentReference">
    <w:name w:val="annotation reference"/>
    <w:basedOn w:val="DefaultParagraphFont"/>
    <w:uiPriority w:val="99"/>
    <w:semiHidden/>
    <w:unhideWhenUsed/>
    <w:rsid w:val="00E76BD9"/>
    <w:rPr>
      <w:sz w:val="16"/>
      <w:szCs w:val="16"/>
    </w:rPr>
  </w:style>
  <w:style w:type="paragraph" w:styleId="CommentText">
    <w:name w:val="annotation text"/>
    <w:basedOn w:val="Normal"/>
    <w:link w:val="CommentTextChar"/>
    <w:uiPriority w:val="99"/>
    <w:semiHidden/>
    <w:unhideWhenUsed/>
    <w:rsid w:val="00E76BD9"/>
    <w:rPr>
      <w:sz w:val="20"/>
    </w:rPr>
  </w:style>
  <w:style w:type="character" w:customStyle="1" w:styleId="CommentTextChar">
    <w:name w:val="Comment Text Char"/>
    <w:basedOn w:val="DefaultParagraphFont"/>
    <w:link w:val="CommentText"/>
    <w:uiPriority w:val="99"/>
    <w:semiHidden/>
    <w:rsid w:val="00E76BD9"/>
    <w:rPr>
      <w:rFonts w:ascii="Times New Roman" w:eastAsia="Times" w:hAnsi="Times New Roman"/>
    </w:rPr>
  </w:style>
  <w:style w:type="paragraph" w:styleId="CommentSubject">
    <w:name w:val="annotation subject"/>
    <w:basedOn w:val="CommentText"/>
    <w:next w:val="CommentText"/>
    <w:link w:val="CommentSubjectChar"/>
    <w:uiPriority w:val="99"/>
    <w:semiHidden/>
    <w:unhideWhenUsed/>
    <w:rsid w:val="00E76BD9"/>
    <w:rPr>
      <w:b/>
      <w:bCs/>
    </w:rPr>
  </w:style>
  <w:style w:type="character" w:customStyle="1" w:styleId="CommentSubjectChar">
    <w:name w:val="Comment Subject Char"/>
    <w:basedOn w:val="CommentTextChar"/>
    <w:link w:val="CommentSubject"/>
    <w:uiPriority w:val="99"/>
    <w:semiHidden/>
    <w:rsid w:val="00E76BD9"/>
    <w:rPr>
      <w:rFonts w:ascii="Times New Roman" w:eastAsia="Times"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963097">
      <w:bodyDiv w:val="1"/>
      <w:marLeft w:val="0"/>
      <w:marRight w:val="0"/>
      <w:marTop w:val="0"/>
      <w:marBottom w:val="0"/>
      <w:divBdr>
        <w:top w:val="none" w:sz="0" w:space="0" w:color="auto"/>
        <w:left w:val="none" w:sz="0" w:space="0" w:color="auto"/>
        <w:bottom w:val="none" w:sz="0" w:space="0" w:color="auto"/>
        <w:right w:val="none" w:sz="0" w:space="0" w:color="auto"/>
      </w:divBdr>
      <w:divsChild>
        <w:div w:id="547188275">
          <w:marLeft w:val="0"/>
          <w:marRight w:val="0"/>
          <w:marTop w:val="0"/>
          <w:marBottom w:val="0"/>
          <w:divBdr>
            <w:top w:val="none" w:sz="0" w:space="0" w:color="auto"/>
            <w:left w:val="none" w:sz="0" w:space="0" w:color="auto"/>
            <w:bottom w:val="none" w:sz="0" w:space="0" w:color="auto"/>
            <w:right w:val="none" w:sz="0" w:space="0" w:color="auto"/>
          </w:divBdr>
          <w:divsChild>
            <w:div w:id="1846557124">
              <w:marLeft w:val="0"/>
              <w:marRight w:val="450"/>
              <w:marTop w:val="0"/>
              <w:marBottom w:val="600"/>
              <w:divBdr>
                <w:top w:val="none" w:sz="0" w:space="0" w:color="auto"/>
                <w:left w:val="none" w:sz="0" w:space="0" w:color="auto"/>
                <w:bottom w:val="none" w:sz="0" w:space="0" w:color="auto"/>
                <w:right w:val="none" w:sz="0" w:space="0" w:color="auto"/>
              </w:divBdr>
              <w:divsChild>
                <w:div w:id="6480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04276">
      <w:bodyDiv w:val="1"/>
      <w:marLeft w:val="0"/>
      <w:marRight w:val="0"/>
      <w:marTop w:val="0"/>
      <w:marBottom w:val="0"/>
      <w:divBdr>
        <w:top w:val="none" w:sz="0" w:space="0" w:color="auto"/>
        <w:left w:val="none" w:sz="0" w:space="0" w:color="auto"/>
        <w:bottom w:val="none" w:sz="0" w:space="0" w:color="auto"/>
        <w:right w:val="none" w:sz="0" w:space="0" w:color="auto"/>
      </w:divBdr>
      <w:divsChild>
        <w:div w:id="1107045974">
          <w:marLeft w:val="0"/>
          <w:marRight w:val="0"/>
          <w:marTop w:val="240"/>
          <w:marBottom w:val="0"/>
          <w:divBdr>
            <w:top w:val="single" w:sz="6" w:space="0" w:color="666666"/>
            <w:left w:val="single" w:sz="6" w:space="16" w:color="666666"/>
            <w:bottom w:val="none" w:sz="0" w:space="0" w:color="auto"/>
            <w:right w:val="single" w:sz="6" w:space="16" w:color="666666"/>
          </w:divBdr>
          <w:divsChild>
            <w:div w:id="592981073">
              <w:marLeft w:val="0"/>
              <w:marRight w:val="0"/>
              <w:marTop w:val="0"/>
              <w:marBottom w:val="0"/>
              <w:divBdr>
                <w:top w:val="none" w:sz="0" w:space="0" w:color="auto"/>
                <w:left w:val="none" w:sz="0" w:space="0" w:color="auto"/>
                <w:bottom w:val="none" w:sz="0" w:space="0" w:color="auto"/>
                <w:right w:val="none" w:sz="0" w:space="0" w:color="auto"/>
              </w:divBdr>
              <w:divsChild>
                <w:div w:id="1964723857">
                  <w:marLeft w:val="0"/>
                  <w:marRight w:val="3840"/>
                  <w:marTop w:val="0"/>
                  <w:marBottom w:val="0"/>
                  <w:divBdr>
                    <w:top w:val="none" w:sz="0" w:space="0" w:color="auto"/>
                    <w:left w:val="none" w:sz="0" w:space="0" w:color="auto"/>
                    <w:bottom w:val="none" w:sz="0" w:space="0" w:color="auto"/>
                    <w:right w:val="none" w:sz="0" w:space="0" w:color="auto"/>
                  </w:divBdr>
                  <w:divsChild>
                    <w:div w:id="411004308">
                      <w:marLeft w:val="0"/>
                      <w:marRight w:val="0"/>
                      <w:marTop w:val="0"/>
                      <w:marBottom w:val="0"/>
                      <w:divBdr>
                        <w:top w:val="none" w:sz="0" w:space="0" w:color="auto"/>
                        <w:left w:val="none" w:sz="0" w:space="0" w:color="auto"/>
                        <w:bottom w:val="none" w:sz="0" w:space="0" w:color="auto"/>
                        <w:right w:val="none" w:sz="0" w:space="0" w:color="auto"/>
                      </w:divBdr>
                      <w:divsChild>
                        <w:div w:id="6955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ityhumanrights.com" TargetMode="External"/><Relationship Id="rId5" Type="http://schemas.openxmlformats.org/officeDocument/2006/relationships/webSettings" Target="webSettings.xml"/><Relationship Id="rId10" Type="http://schemas.openxmlformats.org/officeDocument/2006/relationships/hyperlink" Target="https://eur03.safelinks.protection.outlook.com/?url=http%3A%2F%2Fwww.gov.uk%2Fgovernment%2Fpublications%2Fequality-act-2010-advice-for-schools&amp;data=04%7C01%7CH.Singleton%40trinityacademyhalifax.org%7C0630a8060be04542823308d8b3cf809d%7Cae3d210892e840b79cfc9b463f21fd37%7C1%7C0%7C637457051111004763%7CUnknown%7CTWFpbGZsb3d8eyJWIjoiMC4wLjAwMDAiLCJQIjoiV2luMzIiLCJBTiI6Ik1haWwiLCJXVCI6Mn0%3D%7C1000&amp;sdata=MMpR3FC%2FljkcXASHvvuBa4yHPq7IiUyYekKCgr2llI8%3D&amp;reserved=0" TargetMode="External"/><Relationship Id="rId4" Type="http://schemas.openxmlformats.org/officeDocument/2006/relationships/settings" Target="settings.xml"/><Relationship Id="rId9" Type="http://schemas.openxmlformats.org/officeDocument/2006/relationships/hyperlink" Target="http://www.gov.uk/government/publications/equality-act-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615B-A8F8-4FA7-9432-75DBF799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HTSS</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 Academy</dc:creator>
  <cp:lastModifiedBy>Helen Singleton</cp:lastModifiedBy>
  <cp:revision>4</cp:revision>
  <cp:lastPrinted>2013-04-23T13:51:00Z</cp:lastPrinted>
  <dcterms:created xsi:type="dcterms:W3CDTF">2019-12-11T14:34:00Z</dcterms:created>
  <dcterms:modified xsi:type="dcterms:W3CDTF">2021-01-26T12:10:00Z</dcterms:modified>
</cp:coreProperties>
</file>