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sz w:val="22"/>
          <w:szCs w:val="22"/>
          <w:bdr w:val="none" w:sz="0" w:space="0" w:color="auto" w:frame="1"/>
        </w:rPr>
      </w:pP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sz w:val="22"/>
          <w:szCs w:val="22"/>
          <w:bdr w:val="none" w:sz="0" w:space="0" w:color="auto" w:frame="1"/>
        </w:rPr>
      </w:pP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sz w:val="22"/>
          <w:szCs w:val="22"/>
          <w:bdr w:val="none" w:sz="0" w:space="0" w:color="auto" w:frame="1"/>
        </w:rPr>
      </w:pPr>
    </w:p>
    <w:p w:rsidR="00BC0B38" w:rsidRDefault="00BC0B38" w:rsidP="00BC0B38">
      <w:pPr>
        <w:pStyle w:val="xxxmsonormal"/>
        <w:shd w:val="clear" w:color="auto" w:fill="FFFFFF"/>
        <w:spacing w:before="0" w:beforeAutospacing="0" w:after="0" w:afterAutospacing="0"/>
        <w:jc w:val="both"/>
        <w:rPr>
          <w:rFonts w:ascii="Arial" w:hAnsi="Arial" w:cs="Arial"/>
          <w:color w:val="201F1E"/>
          <w:sz w:val="22"/>
          <w:szCs w:val="22"/>
          <w:bdr w:val="none" w:sz="0" w:space="0" w:color="auto" w:frame="1"/>
        </w:rPr>
      </w:pP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sz w:val="22"/>
          <w:szCs w:val="22"/>
          <w:bdr w:val="none" w:sz="0" w:space="0" w:color="auto" w:frame="1"/>
        </w:rPr>
      </w:pP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rPr>
      </w:pPr>
      <w:r>
        <w:rPr>
          <w:rFonts w:ascii="Arial" w:hAnsi="Arial" w:cs="Arial"/>
          <w:color w:val="201F1E"/>
          <w:sz w:val="22"/>
          <w:szCs w:val="22"/>
          <w:bdr w:val="none" w:sz="0" w:space="0" w:color="auto" w:frame="1"/>
        </w:rPr>
        <w:t>Dear Parent / Carer</w:t>
      </w: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rPr>
      </w:pPr>
      <w:r w:rsidRPr="00BC0B38">
        <w:rPr>
          <w:rFonts w:ascii="Arial" w:hAnsi="Arial" w:cs="Arial"/>
          <w:color w:val="201F1E"/>
          <w:sz w:val="22"/>
          <w:szCs w:val="22"/>
          <w:bdr w:val="none" w:sz="0" w:space="0" w:color="auto" w:frame="1"/>
        </w:rPr>
        <w:t>First of all, I hope that you and your family are well.  Thank you once again for your continued support over recent weeks.</w:t>
      </w: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rPr>
      </w:pPr>
      <w:r w:rsidRPr="00BC0B38">
        <w:rPr>
          <w:rFonts w:ascii="Arial" w:hAnsi="Arial" w:cs="Arial"/>
          <w:color w:val="201F1E"/>
          <w:sz w:val="22"/>
          <w:szCs w:val="22"/>
          <w:bdr w:val="none" w:sz="0" w:space="0" w:color="auto" w:frame="1"/>
        </w:rPr>
        <w:t>Following Sunday’s announcement by the Government, and a further update yesterday (which can be found here: </w:t>
      </w:r>
      <w:hyperlink r:id="rId8" w:tgtFrame="_blank" w:history="1">
        <w:r w:rsidRPr="00BC0B38">
          <w:rPr>
            <w:rStyle w:val="Hyperlink"/>
            <w:rFonts w:ascii="Arial" w:hAnsi="Arial" w:cs="Arial"/>
            <w:sz w:val="22"/>
            <w:szCs w:val="22"/>
            <w:bdr w:val="none" w:sz="0" w:space="0" w:color="auto" w:frame="1"/>
          </w:rPr>
          <w:t>https://www.gov.uk/government/publications/actions-for-educational-and-childcare-settings-to-prepare-for-wider-opening-from-1-june-2020/actions-for-education-and-childcare-settings-to-prepare-for-wider-opening-from-1-june-2020</w:t>
        </w:r>
      </w:hyperlink>
      <w:r w:rsidRPr="00BC0B38">
        <w:rPr>
          <w:rFonts w:ascii="Arial" w:hAnsi="Arial" w:cs="Arial"/>
          <w:color w:val="201F1E"/>
          <w:sz w:val="22"/>
          <w:szCs w:val="22"/>
          <w:bdr w:val="none" w:sz="0" w:space="0" w:color="auto" w:frame="1"/>
        </w:rPr>
        <w:t>), we await specific guidance from the Department of Education and the Local Authority on the plan for re-opening secondary schools.</w:t>
      </w: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rPr>
          <w:rFonts w:ascii="Arial" w:hAnsi="Arial" w:cs="Arial"/>
          <w:color w:val="201F1E"/>
        </w:rPr>
      </w:pPr>
      <w:r w:rsidRPr="00BC0B38">
        <w:rPr>
          <w:rFonts w:ascii="Arial" w:hAnsi="Arial" w:cs="Arial"/>
          <w:color w:val="201F1E"/>
          <w:sz w:val="22"/>
          <w:szCs w:val="22"/>
          <w:bdr w:val="none" w:sz="0" w:space="0" w:color="auto" w:frame="1"/>
        </w:rPr>
        <w:t>It is very important to stress that, at this time, nothing has changed and schools remain closed for all children other than those in identified key groups. There is no set date for students to return to school as yet. If we are given a date, we will share it with you as quickly as we can.</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 xml:space="preserve">In the meantime, we continue to set work through </w:t>
      </w:r>
      <w:proofErr w:type="spellStart"/>
      <w:r w:rsidRPr="00BC0B38">
        <w:rPr>
          <w:rFonts w:ascii="Arial" w:hAnsi="Arial" w:cs="Arial"/>
          <w:color w:val="201F1E"/>
          <w:sz w:val="22"/>
          <w:szCs w:val="22"/>
          <w:bdr w:val="none" w:sz="0" w:space="0" w:color="auto" w:frame="1"/>
        </w:rPr>
        <w:t>Sharepoint</w:t>
      </w:r>
      <w:proofErr w:type="spellEnd"/>
      <w:r w:rsidRPr="00BC0B38">
        <w:rPr>
          <w:rFonts w:ascii="Arial" w:hAnsi="Arial" w:cs="Arial"/>
          <w:color w:val="201F1E"/>
          <w:sz w:val="22"/>
          <w:szCs w:val="22"/>
          <w:bdr w:val="none" w:sz="0" w:space="0" w:color="auto" w:frame="1"/>
        </w:rPr>
        <w:t xml:space="preserve"> and our Pastoral team are attempting to make contact with every student in the school every week, to provide additional support for individual students as required. A virtual transition programme is taking place to welcome our newest students, and we </w:t>
      </w:r>
      <w:proofErr w:type="spellStart"/>
      <w:r w:rsidRPr="00BC0B38">
        <w:rPr>
          <w:rFonts w:ascii="Arial" w:hAnsi="Arial" w:cs="Arial"/>
          <w:color w:val="201F1E"/>
          <w:sz w:val="22"/>
          <w:szCs w:val="22"/>
          <w:bdr w:val="none" w:sz="0" w:space="0" w:color="auto" w:frame="1"/>
        </w:rPr>
        <w:t>contine</w:t>
      </w:r>
      <w:proofErr w:type="spellEnd"/>
      <w:r w:rsidRPr="00BC0B38">
        <w:rPr>
          <w:rFonts w:ascii="Arial" w:hAnsi="Arial" w:cs="Arial"/>
          <w:color w:val="201F1E"/>
          <w:sz w:val="22"/>
          <w:szCs w:val="22"/>
          <w:bdr w:val="none" w:sz="0" w:space="0" w:color="auto" w:frame="1"/>
        </w:rPr>
        <w:t xml:space="preserve"> to support year 11 students to progress to the next stage of their education.</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 xml:space="preserve">We are also supporting students who would normally receive FSM through the Government’s </w:t>
      </w:r>
      <w:proofErr w:type="spellStart"/>
      <w:r w:rsidRPr="00BC0B38">
        <w:rPr>
          <w:rFonts w:ascii="Arial" w:hAnsi="Arial" w:cs="Arial"/>
          <w:color w:val="201F1E"/>
          <w:sz w:val="22"/>
          <w:szCs w:val="22"/>
          <w:bdr w:val="none" w:sz="0" w:space="0" w:color="auto" w:frame="1"/>
        </w:rPr>
        <w:t>Edenred</w:t>
      </w:r>
      <w:proofErr w:type="spellEnd"/>
      <w:r w:rsidRPr="00BC0B38">
        <w:rPr>
          <w:rFonts w:ascii="Arial" w:hAnsi="Arial" w:cs="Arial"/>
          <w:color w:val="201F1E"/>
          <w:sz w:val="22"/>
          <w:szCs w:val="22"/>
          <w:bdr w:val="none" w:sz="0" w:space="0" w:color="auto" w:frame="1"/>
        </w:rPr>
        <w:t xml:space="preserve"> voucher scheme. Please note that if your circumstances have changed and you believe that your child may qualify for FSM, you can find more information and apply here: </w:t>
      </w:r>
      <w:hyperlink r:id="rId9" w:tgtFrame="_blank" w:history="1">
        <w:r w:rsidRPr="00BC0B38">
          <w:rPr>
            <w:rStyle w:val="Hyperlink"/>
            <w:rFonts w:ascii="Arial" w:hAnsi="Arial" w:cs="Arial"/>
            <w:sz w:val="22"/>
            <w:szCs w:val="22"/>
            <w:bdr w:val="none" w:sz="0" w:space="0" w:color="auto" w:frame="1"/>
          </w:rPr>
          <w:t>https://www.calderdale.gov.uk/v2/residents/council-tax-and-benefits/benefits/free-school-meals</w:t>
        </w:r>
      </w:hyperlink>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Please be assured that the safety of children, families and staff is our priority.  The school’s leaders, including governors, recognise the importance and the seriousness of the decision to re-open the school to more children.  At all times we will be guided by Government advice and our overriding focus will be on ensuring that school is a safe place for both staff and pupils.</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Finally, thank you for your supp</w:t>
      </w:r>
      <w:bookmarkStart w:id="0" w:name="_GoBack"/>
      <w:bookmarkEnd w:id="0"/>
      <w:r w:rsidRPr="00BC0B38">
        <w:rPr>
          <w:rFonts w:ascii="Arial" w:hAnsi="Arial" w:cs="Arial"/>
          <w:color w:val="201F1E"/>
          <w:sz w:val="22"/>
          <w:szCs w:val="22"/>
          <w:bdr w:val="none" w:sz="0" w:space="0" w:color="auto" w:frame="1"/>
        </w:rPr>
        <w:t>ort during this time. Some of the messages we have received from parents have been filled with kindness and are much appreciated. As always, please do get in touch if you have any questions or would like any extra support.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Stay safe.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sz w:val="22"/>
          <w:szCs w:val="22"/>
          <w:bdr w:val="none" w:sz="0" w:space="0" w:color="auto" w:frame="1"/>
        </w:rPr>
      </w:pPr>
      <w:r w:rsidRPr="00BC0B38">
        <w:rPr>
          <w:rFonts w:ascii="Arial" w:hAnsi="Arial" w:cs="Arial"/>
          <w:color w:val="201F1E"/>
          <w:sz w:val="22"/>
          <w:szCs w:val="22"/>
          <w:bdr w:val="none" w:sz="0" w:space="0" w:color="auto" w:frame="1"/>
        </w:rPr>
        <w:t> </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noProof/>
        </w:rPr>
        <w:drawing>
          <wp:inline distT="0" distB="0" distL="0" distR="0" wp14:anchorId="37C105FE" wp14:editId="030FC1B6">
            <wp:extent cx="1819275" cy="542925"/>
            <wp:effectExtent l="0" t="0" r="9525" b="9525"/>
            <wp:docPr id="3" name="Picture 3" descr="cid:ebfa2f10-94cf-473d-ad51-8571bc12edab@eurprd02.prod.outlook.com"/>
            <wp:cNvGraphicFramePr/>
            <a:graphic xmlns:a="http://schemas.openxmlformats.org/drawingml/2006/main">
              <a:graphicData uri="http://schemas.openxmlformats.org/drawingml/2006/picture">
                <pic:pic xmlns:pic="http://schemas.openxmlformats.org/drawingml/2006/picture">
                  <pic:nvPicPr>
                    <pic:cNvPr id="3" name="Picture 3" descr="cid:ebfa2f10-94cf-473d-ad51-8571bc12edab@eurprd02.prod.outlook.com"/>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a:ln>
                      <a:noFill/>
                    </a:ln>
                  </pic:spPr>
                </pic:pic>
              </a:graphicData>
            </a:graphic>
          </wp:inline>
        </w:drawing>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Charlie Johnson</w:t>
      </w:r>
    </w:p>
    <w:p w:rsidR="00BC0B38" w:rsidRPr="00BC0B38" w:rsidRDefault="00BC0B38" w:rsidP="00BC0B38">
      <w:pPr>
        <w:pStyle w:val="xxxmsonormal"/>
        <w:shd w:val="clear" w:color="auto" w:fill="FFFFFF"/>
        <w:spacing w:before="0" w:beforeAutospacing="0" w:after="0" w:afterAutospacing="0"/>
        <w:jc w:val="both"/>
        <w:textAlignment w:val="baseline"/>
        <w:rPr>
          <w:rFonts w:ascii="Arial" w:hAnsi="Arial" w:cs="Arial"/>
          <w:color w:val="201F1E"/>
        </w:rPr>
      </w:pPr>
      <w:r w:rsidRPr="00BC0B38">
        <w:rPr>
          <w:rFonts w:ascii="Arial" w:hAnsi="Arial" w:cs="Arial"/>
          <w:color w:val="201F1E"/>
          <w:sz w:val="22"/>
          <w:szCs w:val="22"/>
          <w:bdr w:val="none" w:sz="0" w:space="0" w:color="auto" w:frame="1"/>
        </w:rPr>
        <w:t>Principal</w:t>
      </w:r>
    </w:p>
    <w:p w:rsidR="00AE7F66" w:rsidRPr="00BC0B38" w:rsidRDefault="00AE7F66" w:rsidP="00BC0B38">
      <w:pPr>
        <w:spacing w:after="0"/>
        <w:jc w:val="both"/>
        <w:rPr>
          <w:rFonts w:ascii="Arial" w:hAnsi="Arial" w:cs="Arial"/>
          <w:sz w:val="21"/>
          <w:szCs w:val="21"/>
        </w:rPr>
      </w:pPr>
    </w:p>
    <w:p w:rsidR="00AE7F66" w:rsidRPr="00BC0B38" w:rsidRDefault="00AE7F66" w:rsidP="00BC0B38">
      <w:pPr>
        <w:spacing w:after="0"/>
        <w:jc w:val="both"/>
        <w:rPr>
          <w:rFonts w:ascii="Arial" w:hAnsi="Arial" w:cs="Arial"/>
          <w:sz w:val="21"/>
          <w:szCs w:val="21"/>
        </w:rPr>
      </w:pPr>
    </w:p>
    <w:p w:rsidR="000F42A3" w:rsidRPr="00BC0B38" w:rsidRDefault="000F42A3" w:rsidP="00BC0B38">
      <w:pPr>
        <w:jc w:val="both"/>
        <w:rPr>
          <w:rFonts w:ascii="Arial" w:eastAsia="Times New Roman" w:hAnsi="Arial" w:cs="Arial"/>
          <w:lang w:val="en-US"/>
        </w:rPr>
      </w:pPr>
    </w:p>
    <w:p w:rsidR="000F42A3" w:rsidRPr="00BC0B38" w:rsidRDefault="000F42A3" w:rsidP="00BC0B38">
      <w:pPr>
        <w:jc w:val="both"/>
        <w:rPr>
          <w:rFonts w:ascii="Arial" w:eastAsia="Times New Roman" w:hAnsi="Arial" w:cs="Arial"/>
          <w:lang w:val="en-US"/>
        </w:rPr>
      </w:pPr>
    </w:p>
    <w:p w:rsidR="000F42A3" w:rsidRPr="00BC0B38" w:rsidRDefault="000F42A3" w:rsidP="00BC0B38">
      <w:pPr>
        <w:jc w:val="both"/>
        <w:rPr>
          <w:rFonts w:ascii="Arial" w:eastAsia="Times New Roman" w:hAnsi="Arial" w:cs="Arial"/>
          <w:lang w:val="en-US"/>
        </w:rPr>
      </w:pPr>
    </w:p>
    <w:p w:rsidR="000F42A3" w:rsidRPr="00BC0B38" w:rsidRDefault="000F42A3" w:rsidP="00BC0B38">
      <w:pPr>
        <w:jc w:val="both"/>
        <w:rPr>
          <w:rFonts w:ascii="Arial" w:eastAsia="Times New Roman" w:hAnsi="Arial" w:cs="Arial"/>
          <w:lang w:val="en-US"/>
        </w:rPr>
      </w:pPr>
    </w:p>
    <w:sectPr w:rsidR="000F42A3" w:rsidRPr="00BC0B38" w:rsidSect="00A22554">
      <w:headerReference w:type="default" r:id="rId12"/>
      <w:footerReference w:type="default" r:id="rId13"/>
      <w:pgSz w:w="11906" w:h="16838"/>
      <w:pgMar w:top="1276" w:right="991" w:bottom="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48" w:rsidRDefault="00826E48" w:rsidP="00860222">
      <w:pPr>
        <w:spacing w:after="0" w:line="240" w:lineRule="auto"/>
      </w:pPr>
      <w:r>
        <w:separator/>
      </w:r>
    </w:p>
  </w:endnote>
  <w:endnote w:type="continuationSeparator" w:id="0">
    <w:p w:rsidR="00826E48" w:rsidRDefault="00826E48" w:rsidP="0086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panose1 w:val="020B0603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081" w:rsidRDefault="00902D5C" w:rsidP="002F6081">
    <w:pPr>
      <w:pStyle w:val="Footer"/>
      <w:rPr>
        <w:b/>
        <w:i/>
        <w:color w:val="595959" w:themeColor="text1" w:themeTint="A6"/>
      </w:rPr>
    </w:pPr>
    <w:r>
      <w:rPr>
        <w:rFonts w:ascii="Arial" w:hAnsi="Arial" w:cs="Arial"/>
        <w:noProof/>
        <w:color w:val="595959" w:themeColor="text1" w:themeTint="A6"/>
        <w:sz w:val="20"/>
        <w:szCs w:val="20"/>
        <w:lang w:eastAsia="en-GB"/>
      </w:rPr>
      <mc:AlternateContent>
        <mc:Choice Requires="wps">
          <w:drawing>
            <wp:anchor distT="0" distB="0" distL="114300" distR="114300" simplePos="0" relativeHeight="251663360" behindDoc="1" locked="0" layoutInCell="1" allowOverlap="1" wp14:anchorId="0B796B71" wp14:editId="4C1B7FBA">
              <wp:simplePos x="0" y="0"/>
              <wp:positionH relativeFrom="column">
                <wp:posOffset>-720090</wp:posOffset>
              </wp:positionH>
              <wp:positionV relativeFrom="paragraph">
                <wp:posOffset>-853440</wp:posOffset>
              </wp:positionV>
              <wp:extent cx="7620000" cy="495300"/>
              <wp:effectExtent l="0" t="0" r="0" b="0"/>
              <wp:wrapThrough wrapText="bothSides">
                <wp:wrapPolygon edited="0">
                  <wp:start x="0" y="0"/>
                  <wp:lineTo x="0" y="20769"/>
                  <wp:lineTo x="21546" y="20769"/>
                  <wp:lineTo x="215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7620000" cy="495300"/>
                      </a:xfrm>
                      <a:prstGeom prst="rect">
                        <a:avLst/>
                      </a:prstGeom>
                      <a:solidFill>
                        <a:srgbClr val="B6D5E8"/>
                      </a:solidFill>
                      <a:ln w="25400" cap="flat" cmpd="sng" algn="ctr">
                        <a:noFill/>
                        <a:prstDash val="solid"/>
                      </a:ln>
                      <a:effectLst/>
                    </wps:spPr>
                    <wps:txb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 xml:space="preserve">Albert Road, </w:t>
                          </w:r>
                          <w:proofErr w:type="spellStart"/>
                          <w:r w:rsidRPr="00902D5C">
                            <w:rPr>
                              <w:rFonts w:ascii="Arial" w:hAnsi="Arial" w:cs="Arial"/>
                              <w:sz w:val="20"/>
                              <w:szCs w:val="20"/>
                            </w:rPr>
                            <w:t>Sowerby</w:t>
                          </w:r>
                          <w:proofErr w:type="spellEnd"/>
                          <w:r w:rsidRPr="00902D5C">
                            <w:rPr>
                              <w:rFonts w:ascii="Arial" w:hAnsi="Arial" w:cs="Arial"/>
                              <w:sz w:val="20"/>
                              <w:szCs w:val="20"/>
                            </w:rPr>
                            <w:t xml:space="preserve">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proofErr w:type="spellStart"/>
                          <w:r w:rsidRPr="00902D5C">
                            <w:rPr>
                              <w:rFonts w:ascii="Arial" w:hAnsi="Arial" w:cs="Arial"/>
                              <w:b/>
                              <w:sz w:val="20"/>
                              <w:szCs w:val="20"/>
                            </w:rPr>
                            <w:t>tel</w:t>
                          </w:r>
                          <w:proofErr w:type="spell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96B71" id="Rectangle 2" o:spid="_x0000_s1026" style="position:absolute;margin-left:-56.7pt;margin-top:-67.2pt;width:600pt;height: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" fillcolor="#b6d5e8" stroked="f" strokeweight="2pt">
              <v:textbox>
                <w:txbxContent>
                  <w:p w:rsidR="00902D5C" w:rsidRPr="00902D5C" w:rsidRDefault="00902D5C" w:rsidP="00902D5C">
                    <w:pPr>
                      <w:tabs>
                        <w:tab w:val="center" w:pos="4513"/>
                        <w:tab w:val="right" w:pos="9026"/>
                      </w:tabs>
                      <w:spacing w:after="0" w:line="240" w:lineRule="auto"/>
                      <w:jc w:val="center"/>
                      <w:rPr>
                        <w:rFonts w:ascii="Arial" w:hAnsi="Arial" w:cs="Arial"/>
                        <w:sz w:val="20"/>
                        <w:szCs w:val="20"/>
                      </w:rPr>
                    </w:pPr>
                    <w:r w:rsidRPr="00902D5C">
                      <w:rPr>
                        <w:rFonts w:ascii="Arial" w:hAnsi="Arial" w:cs="Arial"/>
                        <w:sz w:val="20"/>
                        <w:szCs w:val="20"/>
                      </w:rPr>
                      <w:t xml:space="preserve">Albert Road, </w:t>
                    </w:r>
                    <w:proofErr w:type="spellStart"/>
                    <w:r w:rsidRPr="00902D5C">
                      <w:rPr>
                        <w:rFonts w:ascii="Arial" w:hAnsi="Arial" w:cs="Arial"/>
                        <w:sz w:val="20"/>
                        <w:szCs w:val="20"/>
                      </w:rPr>
                      <w:t>Sowerby</w:t>
                    </w:r>
                    <w:proofErr w:type="spellEnd"/>
                    <w:r w:rsidRPr="00902D5C">
                      <w:rPr>
                        <w:rFonts w:ascii="Arial" w:hAnsi="Arial" w:cs="Arial"/>
                        <w:sz w:val="20"/>
                        <w:szCs w:val="20"/>
                      </w:rPr>
                      <w:t xml:space="preserve"> Bridge, West Yorkshire, HX6 2NW</w:t>
                    </w:r>
                  </w:p>
                  <w:p w:rsidR="00902D5C" w:rsidRPr="00902D5C" w:rsidRDefault="00902D5C" w:rsidP="00902D5C">
                    <w:pPr>
                      <w:tabs>
                        <w:tab w:val="center" w:pos="4513"/>
                        <w:tab w:val="right" w:pos="9026"/>
                      </w:tabs>
                      <w:spacing w:after="0" w:line="240" w:lineRule="auto"/>
                      <w:jc w:val="center"/>
                      <w:rPr>
                        <w:rFonts w:ascii="Arial" w:hAnsi="Arial" w:cs="Arial"/>
                        <w:sz w:val="20"/>
                        <w:szCs w:val="20"/>
                      </w:rPr>
                    </w:pPr>
                    <w:proofErr w:type="spellStart"/>
                    <w:r w:rsidRPr="00902D5C">
                      <w:rPr>
                        <w:rFonts w:ascii="Arial" w:hAnsi="Arial" w:cs="Arial"/>
                        <w:b/>
                        <w:sz w:val="20"/>
                        <w:szCs w:val="20"/>
                      </w:rPr>
                      <w:t>tel</w:t>
                    </w:r>
                    <w:proofErr w:type="spellEnd"/>
                    <w:r w:rsidRPr="00902D5C">
                      <w:rPr>
                        <w:rFonts w:ascii="Arial" w:hAnsi="Arial" w:cs="Arial"/>
                        <w:b/>
                        <w:sz w:val="20"/>
                        <w:szCs w:val="20"/>
                      </w:rPr>
                      <w:t>:</w:t>
                    </w:r>
                    <w:r w:rsidRPr="00902D5C">
                      <w:rPr>
                        <w:rFonts w:ascii="Arial" w:hAnsi="Arial" w:cs="Arial"/>
                        <w:sz w:val="20"/>
                        <w:szCs w:val="20"/>
                      </w:rPr>
                      <w:t xml:space="preserve"> 01422 831011            </w:t>
                    </w:r>
                    <w:r w:rsidRPr="00902D5C">
                      <w:rPr>
                        <w:rFonts w:ascii="Arial" w:hAnsi="Arial" w:cs="Arial"/>
                        <w:b/>
                        <w:sz w:val="20"/>
                        <w:szCs w:val="20"/>
                      </w:rPr>
                      <w:t>email</w:t>
                    </w:r>
                    <w:r w:rsidRPr="00902D5C">
                      <w:rPr>
                        <w:rFonts w:ascii="Arial" w:hAnsi="Arial" w:cs="Arial"/>
                        <w:sz w:val="20"/>
                        <w:szCs w:val="20"/>
                      </w:rPr>
                      <w:t xml:space="preserve">: admin@sowerby.trinitymat.org </w:t>
                    </w:r>
                    <w:r>
                      <w:rPr>
                        <w:rFonts w:ascii="Arial" w:hAnsi="Arial" w:cs="Arial"/>
                        <w:sz w:val="20"/>
                        <w:szCs w:val="20"/>
                      </w:rPr>
                      <w:t xml:space="preserve">     </w:t>
                    </w:r>
                    <w:r w:rsidRPr="00902D5C">
                      <w:rPr>
                        <w:rFonts w:ascii="Arial" w:hAnsi="Arial" w:cs="Arial"/>
                        <w:sz w:val="20"/>
                        <w:szCs w:val="20"/>
                      </w:rPr>
                      <w:t xml:space="preserve"> </w:t>
                    </w:r>
                    <w:r w:rsidRPr="00902D5C">
                      <w:rPr>
                        <w:rFonts w:ascii="Arial" w:hAnsi="Arial" w:cs="Arial"/>
                        <w:b/>
                        <w:sz w:val="20"/>
                        <w:szCs w:val="20"/>
                      </w:rPr>
                      <w:t xml:space="preserve">web: </w:t>
                    </w:r>
                    <w:r w:rsidRPr="00902D5C">
                      <w:rPr>
                        <w:rFonts w:ascii="Arial" w:hAnsi="Arial" w:cs="Arial"/>
                        <w:sz w:val="20"/>
                        <w:szCs w:val="20"/>
                      </w:rPr>
                      <w:t>sowerby.trinitymat.org</w:t>
                    </w:r>
                  </w:p>
                  <w:p w:rsidR="00902D5C" w:rsidRDefault="00902D5C" w:rsidP="00902D5C">
                    <w:pPr>
                      <w:jc w:val="center"/>
                    </w:pPr>
                  </w:p>
                </w:txbxContent>
              </v:textbox>
              <w10:wrap type="through"/>
            </v:rect>
          </w:pict>
        </mc:Fallback>
      </mc:AlternateContent>
    </w:r>
    <w:r w:rsidR="001068DE" w:rsidRPr="00DD05A9">
      <w:rPr>
        <w:rFonts w:ascii="Arial" w:hAnsi="Arial" w:cs="Arial"/>
        <w:b/>
        <w:color w:val="595959" w:themeColor="text1" w:themeTint="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48" w:rsidRDefault="00826E48" w:rsidP="00860222">
      <w:pPr>
        <w:spacing w:after="0" w:line="240" w:lineRule="auto"/>
      </w:pPr>
      <w:r>
        <w:separator/>
      </w:r>
    </w:p>
  </w:footnote>
  <w:footnote w:type="continuationSeparator" w:id="0">
    <w:p w:rsidR="00826E48" w:rsidRDefault="00826E48" w:rsidP="0086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3A0" w:rsidRDefault="001873A0">
    <w:pPr>
      <w:pStyle w:val="Header"/>
    </w:pPr>
    <w:r>
      <w:rPr>
        <w:noProof/>
        <w:lang w:eastAsia="en-GB"/>
      </w:rPr>
      <w:drawing>
        <wp:anchor distT="0" distB="0" distL="114300" distR="114300" simplePos="0" relativeHeight="251661312" behindDoc="0" locked="0" layoutInCell="1" allowOverlap="1" wp14:anchorId="52F191AE" wp14:editId="186EA7B1">
          <wp:simplePos x="0" y="0"/>
          <wp:positionH relativeFrom="column">
            <wp:posOffset>5042535</wp:posOffset>
          </wp:positionH>
          <wp:positionV relativeFrom="paragraph">
            <wp:posOffset>-240030</wp:posOffset>
          </wp:positionV>
          <wp:extent cx="161925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67B42"/>
    <w:multiLevelType w:val="hybridMultilevel"/>
    <w:tmpl w:val="DFB259D6"/>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start w:val="1"/>
      <w:numFmt w:val="bullet"/>
      <w:lvlText w:val=""/>
      <w:lvlJc w:val="left"/>
      <w:pPr>
        <w:ind w:left="2018" w:hanging="360"/>
      </w:pPr>
      <w:rPr>
        <w:rFonts w:ascii="Wingdings" w:hAnsi="Wingdings" w:hint="default"/>
      </w:rPr>
    </w:lvl>
    <w:lvl w:ilvl="3" w:tplc="08090001">
      <w:start w:val="1"/>
      <w:numFmt w:val="bullet"/>
      <w:lvlText w:val=""/>
      <w:lvlJc w:val="left"/>
      <w:pPr>
        <w:ind w:left="2738" w:hanging="360"/>
      </w:pPr>
      <w:rPr>
        <w:rFonts w:ascii="Symbol" w:hAnsi="Symbol" w:hint="default"/>
      </w:rPr>
    </w:lvl>
    <w:lvl w:ilvl="4" w:tplc="08090003">
      <w:start w:val="1"/>
      <w:numFmt w:val="bullet"/>
      <w:lvlText w:val="o"/>
      <w:lvlJc w:val="left"/>
      <w:pPr>
        <w:ind w:left="3458" w:hanging="360"/>
      </w:pPr>
      <w:rPr>
        <w:rFonts w:ascii="Courier New" w:hAnsi="Courier New" w:cs="Courier New" w:hint="default"/>
      </w:rPr>
    </w:lvl>
    <w:lvl w:ilvl="5" w:tplc="08090005">
      <w:start w:val="1"/>
      <w:numFmt w:val="bullet"/>
      <w:lvlText w:val=""/>
      <w:lvlJc w:val="left"/>
      <w:pPr>
        <w:ind w:left="4178" w:hanging="360"/>
      </w:pPr>
      <w:rPr>
        <w:rFonts w:ascii="Wingdings" w:hAnsi="Wingdings" w:hint="default"/>
      </w:rPr>
    </w:lvl>
    <w:lvl w:ilvl="6" w:tplc="08090001">
      <w:start w:val="1"/>
      <w:numFmt w:val="bullet"/>
      <w:lvlText w:val=""/>
      <w:lvlJc w:val="left"/>
      <w:pPr>
        <w:ind w:left="4898" w:hanging="360"/>
      </w:pPr>
      <w:rPr>
        <w:rFonts w:ascii="Symbol" w:hAnsi="Symbol" w:hint="default"/>
      </w:rPr>
    </w:lvl>
    <w:lvl w:ilvl="7" w:tplc="08090003">
      <w:start w:val="1"/>
      <w:numFmt w:val="bullet"/>
      <w:lvlText w:val="o"/>
      <w:lvlJc w:val="left"/>
      <w:pPr>
        <w:ind w:left="5618" w:hanging="360"/>
      </w:pPr>
      <w:rPr>
        <w:rFonts w:ascii="Courier New" w:hAnsi="Courier New" w:cs="Courier New" w:hint="default"/>
      </w:rPr>
    </w:lvl>
    <w:lvl w:ilvl="8" w:tplc="08090005">
      <w:start w:val="1"/>
      <w:numFmt w:val="bullet"/>
      <w:lvlText w:val=""/>
      <w:lvlJc w:val="left"/>
      <w:pPr>
        <w:ind w:left="6338" w:hanging="360"/>
      </w:pPr>
      <w:rPr>
        <w:rFonts w:ascii="Wingdings" w:hAnsi="Wingdings" w:hint="default"/>
      </w:rPr>
    </w:lvl>
  </w:abstractNum>
  <w:abstractNum w:abstractNumId="1" w15:restartNumberingAfterBreak="0">
    <w:nsid w:val="669F359E"/>
    <w:multiLevelType w:val="multilevel"/>
    <w:tmpl w:val="7F6498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222"/>
    <w:rsid w:val="000632A7"/>
    <w:rsid w:val="000B219F"/>
    <w:rsid w:val="000F42A3"/>
    <w:rsid w:val="001068DE"/>
    <w:rsid w:val="00120364"/>
    <w:rsid w:val="00145BD7"/>
    <w:rsid w:val="00184C46"/>
    <w:rsid w:val="001873A0"/>
    <w:rsid w:val="002253B5"/>
    <w:rsid w:val="0023296D"/>
    <w:rsid w:val="002427E2"/>
    <w:rsid w:val="0025477F"/>
    <w:rsid w:val="002A625E"/>
    <w:rsid w:val="002C5E91"/>
    <w:rsid w:val="002F6081"/>
    <w:rsid w:val="00451ED6"/>
    <w:rsid w:val="004C6C07"/>
    <w:rsid w:val="0055536B"/>
    <w:rsid w:val="00587382"/>
    <w:rsid w:val="00641E98"/>
    <w:rsid w:val="00724DE5"/>
    <w:rsid w:val="00746D09"/>
    <w:rsid w:val="00782E23"/>
    <w:rsid w:val="007B2CE6"/>
    <w:rsid w:val="007B7F6E"/>
    <w:rsid w:val="00803D48"/>
    <w:rsid w:val="00826E48"/>
    <w:rsid w:val="00860222"/>
    <w:rsid w:val="0086294A"/>
    <w:rsid w:val="00867C48"/>
    <w:rsid w:val="00883ED5"/>
    <w:rsid w:val="008F25D4"/>
    <w:rsid w:val="00902D5C"/>
    <w:rsid w:val="009042C9"/>
    <w:rsid w:val="00962DC4"/>
    <w:rsid w:val="00997A6A"/>
    <w:rsid w:val="009C7D13"/>
    <w:rsid w:val="009E7F6F"/>
    <w:rsid w:val="009F32D6"/>
    <w:rsid w:val="00A22554"/>
    <w:rsid w:val="00A34697"/>
    <w:rsid w:val="00AC5898"/>
    <w:rsid w:val="00AE7F66"/>
    <w:rsid w:val="00BC0B38"/>
    <w:rsid w:val="00BD07A6"/>
    <w:rsid w:val="00BD0BD4"/>
    <w:rsid w:val="00C0088A"/>
    <w:rsid w:val="00C231D5"/>
    <w:rsid w:val="00CC7D24"/>
    <w:rsid w:val="00D258D7"/>
    <w:rsid w:val="00DB4C8E"/>
    <w:rsid w:val="00DD05A9"/>
    <w:rsid w:val="00E075EF"/>
    <w:rsid w:val="00E15C96"/>
    <w:rsid w:val="00E67EC5"/>
    <w:rsid w:val="00E9488D"/>
    <w:rsid w:val="00F2725C"/>
    <w:rsid w:val="00F53973"/>
    <w:rsid w:val="00F57F1D"/>
    <w:rsid w:val="00F61FB5"/>
    <w:rsid w:val="00FC7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35DD11E"/>
  <w15:docId w15:val="{B44E73CB-907B-441C-B8DF-6DF1A89A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60222"/>
    <w:pPr>
      <w:autoSpaceDE w:val="0"/>
      <w:autoSpaceDN w:val="0"/>
      <w:spacing w:after="0" w:line="240" w:lineRule="auto"/>
    </w:pPr>
    <w:rPr>
      <w:rFonts w:ascii="Myriad Pro Light" w:hAnsi="Myriad Pro Light" w:cs="Times New Roman"/>
      <w:color w:val="000000"/>
      <w:sz w:val="24"/>
      <w:szCs w:val="24"/>
    </w:rPr>
  </w:style>
  <w:style w:type="paragraph" w:styleId="Header">
    <w:name w:val="header"/>
    <w:basedOn w:val="Normal"/>
    <w:link w:val="HeaderChar"/>
    <w:uiPriority w:val="99"/>
    <w:unhideWhenUsed/>
    <w:rsid w:val="0086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22"/>
  </w:style>
  <w:style w:type="paragraph" w:styleId="Footer">
    <w:name w:val="footer"/>
    <w:basedOn w:val="Normal"/>
    <w:link w:val="FooterChar"/>
    <w:uiPriority w:val="99"/>
    <w:unhideWhenUsed/>
    <w:rsid w:val="0086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22"/>
  </w:style>
  <w:style w:type="character" w:styleId="Hyperlink">
    <w:name w:val="Hyperlink"/>
    <w:basedOn w:val="DefaultParagraphFont"/>
    <w:uiPriority w:val="99"/>
    <w:unhideWhenUsed/>
    <w:rsid w:val="00860222"/>
    <w:rPr>
      <w:color w:val="0000FF"/>
      <w:u w:val="single"/>
    </w:rPr>
  </w:style>
  <w:style w:type="paragraph" w:customStyle="1" w:styleId="Pa0">
    <w:name w:val="Pa0"/>
    <w:basedOn w:val="Normal"/>
    <w:uiPriority w:val="99"/>
    <w:rsid w:val="00860222"/>
    <w:pPr>
      <w:autoSpaceDE w:val="0"/>
      <w:autoSpaceDN w:val="0"/>
      <w:spacing w:after="0" w:line="241" w:lineRule="atLeast"/>
    </w:pPr>
    <w:rPr>
      <w:rFonts w:ascii="Myriad Pro Light" w:hAnsi="Myriad Pro Light" w:cs="Times New Roman"/>
      <w:sz w:val="24"/>
      <w:szCs w:val="24"/>
    </w:rPr>
  </w:style>
  <w:style w:type="character" w:customStyle="1" w:styleId="A0">
    <w:name w:val="A0"/>
    <w:basedOn w:val="DefaultParagraphFont"/>
    <w:uiPriority w:val="99"/>
    <w:rsid w:val="00860222"/>
    <w:rPr>
      <w:rFonts w:ascii="Myriad Pro Light" w:hAnsi="Myriad Pro Light" w:hint="default"/>
      <w:color w:val="000000"/>
    </w:rPr>
  </w:style>
  <w:style w:type="character" w:customStyle="1" w:styleId="A1">
    <w:name w:val="A1"/>
    <w:basedOn w:val="DefaultParagraphFont"/>
    <w:uiPriority w:val="99"/>
    <w:rsid w:val="00860222"/>
    <w:rPr>
      <w:rFonts w:ascii="Myriad Pro" w:hAnsi="Myriad Pro" w:hint="default"/>
      <w:color w:val="000000"/>
    </w:rPr>
  </w:style>
  <w:style w:type="table" w:styleId="TableGrid">
    <w:name w:val="Table Grid"/>
    <w:basedOn w:val="TableNormal"/>
    <w:uiPriority w:val="59"/>
    <w:rsid w:val="0086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222"/>
    <w:rPr>
      <w:rFonts w:ascii="Tahoma" w:hAnsi="Tahoma" w:cs="Tahoma"/>
      <w:sz w:val="16"/>
      <w:szCs w:val="16"/>
    </w:rPr>
  </w:style>
  <w:style w:type="paragraph" w:styleId="NoSpacing">
    <w:name w:val="No Spacing"/>
    <w:uiPriority w:val="1"/>
    <w:qFormat/>
    <w:rsid w:val="0086294A"/>
    <w:pPr>
      <w:spacing w:after="0" w:line="240" w:lineRule="auto"/>
    </w:pPr>
  </w:style>
  <w:style w:type="paragraph" w:customStyle="1" w:styleId="xxxmsonormal">
    <w:name w:val="x_x_x_msonormal"/>
    <w:basedOn w:val="Normal"/>
    <w:rsid w:val="00BC0B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79049">
      <w:bodyDiv w:val="1"/>
      <w:marLeft w:val="0"/>
      <w:marRight w:val="0"/>
      <w:marTop w:val="0"/>
      <w:marBottom w:val="0"/>
      <w:divBdr>
        <w:top w:val="none" w:sz="0" w:space="0" w:color="auto"/>
        <w:left w:val="none" w:sz="0" w:space="0" w:color="auto"/>
        <w:bottom w:val="none" w:sz="0" w:space="0" w:color="auto"/>
        <w:right w:val="none" w:sz="0" w:space="0" w:color="auto"/>
      </w:divBdr>
      <w:divsChild>
        <w:div w:id="2146003543">
          <w:marLeft w:val="0"/>
          <w:marRight w:val="0"/>
          <w:marTop w:val="0"/>
          <w:marBottom w:val="0"/>
          <w:divBdr>
            <w:top w:val="none" w:sz="0" w:space="0" w:color="auto"/>
            <w:left w:val="none" w:sz="0" w:space="0" w:color="auto"/>
            <w:bottom w:val="none" w:sz="0" w:space="0" w:color="auto"/>
            <w:right w:val="none" w:sz="0" w:space="0" w:color="auto"/>
          </w:divBdr>
        </w:div>
        <w:div w:id="612515030">
          <w:marLeft w:val="0"/>
          <w:marRight w:val="0"/>
          <w:marTop w:val="0"/>
          <w:marBottom w:val="0"/>
          <w:divBdr>
            <w:top w:val="none" w:sz="0" w:space="0" w:color="auto"/>
            <w:left w:val="none" w:sz="0" w:space="0" w:color="auto"/>
            <w:bottom w:val="none" w:sz="0" w:space="0" w:color="auto"/>
            <w:right w:val="none" w:sz="0" w:space="0" w:color="auto"/>
          </w:divBdr>
        </w:div>
        <w:div w:id="2074968050">
          <w:marLeft w:val="0"/>
          <w:marRight w:val="0"/>
          <w:marTop w:val="0"/>
          <w:marBottom w:val="0"/>
          <w:divBdr>
            <w:top w:val="none" w:sz="0" w:space="0" w:color="auto"/>
            <w:left w:val="none" w:sz="0" w:space="0" w:color="auto"/>
            <w:bottom w:val="none" w:sz="0" w:space="0" w:color="auto"/>
            <w:right w:val="none" w:sz="0" w:space="0" w:color="auto"/>
          </w:divBdr>
        </w:div>
        <w:div w:id="220792629">
          <w:marLeft w:val="0"/>
          <w:marRight w:val="0"/>
          <w:marTop w:val="0"/>
          <w:marBottom w:val="0"/>
          <w:divBdr>
            <w:top w:val="none" w:sz="0" w:space="0" w:color="auto"/>
            <w:left w:val="none" w:sz="0" w:space="0" w:color="auto"/>
            <w:bottom w:val="none" w:sz="0" w:space="0" w:color="auto"/>
            <w:right w:val="none" w:sz="0" w:space="0" w:color="auto"/>
          </w:divBdr>
        </w:div>
        <w:div w:id="242298765">
          <w:marLeft w:val="0"/>
          <w:marRight w:val="0"/>
          <w:marTop w:val="0"/>
          <w:marBottom w:val="0"/>
          <w:divBdr>
            <w:top w:val="none" w:sz="0" w:space="0" w:color="auto"/>
            <w:left w:val="none" w:sz="0" w:space="0" w:color="auto"/>
            <w:bottom w:val="none" w:sz="0" w:space="0" w:color="auto"/>
            <w:right w:val="none" w:sz="0" w:space="0" w:color="auto"/>
          </w:divBdr>
        </w:div>
        <w:div w:id="1218054871">
          <w:marLeft w:val="0"/>
          <w:marRight w:val="0"/>
          <w:marTop w:val="0"/>
          <w:marBottom w:val="0"/>
          <w:divBdr>
            <w:top w:val="none" w:sz="0" w:space="0" w:color="auto"/>
            <w:left w:val="none" w:sz="0" w:space="0" w:color="auto"/>
            <w:bottom w:val="none" w:sz="0" w:space="0" w:color="auto"/>
            <w:right w:val="none" w:sz="0" w:space="0" w:color="auto"/>
          </w:divBdr>
        </w:div>
        <w:div w:id="1743718569">
          <w:marLeft w:val="0"/>
          <w:marRight w:val="0"/>
          <w:marTop w:val="0"/>
          <w:marBottom w:val="0"/>
          <w:divBdr>
            <w:top w:val="none" w:sz="0" w:space="0" w:color="auto"/>
            <w:left w:val="none" w:sz="0" w:space="0" w:color="auto"/>
            <w:bottom w:val="none" w:sz="0" w:space="0" w:color="auto"/>
            <w:right w:val="none" w:sz="0" w:space="0" w:color="auto"/>
          </w:divBdr>
        </w:div>
        <w:div w:id="1445226247">
          <w:marLeft w:val="0"/>
          <w:marRight w:val="0"/>
          <w:marTop w:val="0"/>
          <w:marBottom w:val="0"/>
          <w:divBdr>
            <w:top w:val="none" w:sz="0" w:space="0" w:color="auto"/>
            <w:left w:val="none" w:sz="0" w:space="0" w:color="auto"/>
            <w:bottom w:val="none" w:sz="0" w:space="0" w:color="auto"/>
            <w:right w:val="none" w:sz="0" w:space="0" w:color="auto"/>
          </w:divBdr>
        </w:div>
      </w:divsChild>
    </w:div>
    <w:div w:id="10833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ebfa2f10-94cf-473d-ad51-8571bc12edab@eurprd02.prod.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alderdale.gov.uk/v2/residents/council-tax-and-benefits/benefits/free-school-mea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EDC4-E62D-4F63-8199-A7022F5D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Trinity Academy Halifax</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Sara Winkley</cp:lastModifiedBy>
  <cp:revision>2</cp:revision>
  <cp:lastPrinted>2020-02-27T15:33:00Z</cp:lastPrinted>
  <dcterms:created xsi:type="dcterms:W3CDTF">2020-05-13T08:24:00Z</dcterms:created>
  <dcterms:modified xsi:type="dcterms:W3CDTF">2020-05-13T08:24:00Z</dcterms:modified>
</cp:coreProperties>
</file>